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olor w:val="auto"/>
          <w:highlight w:val="none"/>
        </w:rPr>
      </w:pPr>
      <w:bookmarkStart w:id="0" w:name="_GoBack"/>
    </w:p>
    <w:p>
      <w:pPr>
        <w:jc w:val="center"/>
        <w:rPr>
          <w:rFonts w:hint="eastAsia" w:ascii="宋体" w:hAnsi="宋体"/>
          <w:color w:val="auto"/>
          <w:highlight w:val="none"/>
        </w:rPr>
      </w:pPr>
    </w:p>
    <w:p>
      <w:pPr>
        <w:jc w:val="center"/>
        <w:rPr>
          <w:rFonts w:hint="eastAsia" w:ascii="宋体" w:hAnsi="宋体"/>
          <w:color w:val="auto"/>
          <w:highlight w:val="none"/>
        </w:rPr>
      </w:pPr>
    </w:p>
    <w:p>
      <w:pPr>
        <w:jc w:val="center"/>
        <w:rPr>
          <w:rFonts w:hint="eastAsia" w:ascii="宋体" w:hAnsi="宋体"/>
          <w:color w:val="auto"/>
          <w:highlight w:val="none"/>
        </w:rPr>
      </w:pPr>
      <w:r>
        <w:rPr>
          <w:rFonts w:ascii="宋体" w:hAnsi="宋体"/>
          <w:color w:val="auto"/>
          <w:highlight w:val="none"/>
        </w:rPr>
        <w:drawing>
          <wp:inline distT="0" distB="0" distL="114300" distR="114300">
            <wp:extent cx="2647950" cy="2647950"/>
            <wp:effectExtent l="0" t="0" r="0" b="0"/>
            <wp:docPr id="1" name="图片 1" descr="校徽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圆"/>
                    <pic:cNvPicPr>
                      <a:picLocks noChangeAspect="1"/>
                    </pic:cNvPicPr>
                  </pic:nvPicPr>
                  <pic:blipFill>
                    <a:blip r:embed="rId7"/>
                    <a:stretch>
                      <a:fillRect/>
                    </a:stretch>
                  </pic:blipFill>
                  <pic:spPr>
                    <a:xfrm>
                      <a:off x="0" y="0"/>
                      <a:ext cx="2647950" cy="2647950"/>
                    </a:xfrm>
                    <a:prstGeom prst="rect">
                      <a:avLst/>
                    </a:prstGeom>
                    <a:noFill/>
                    <a:ln>
                      <a:noFill/>
                    </a:ln>
                  </pic:spPr>
                </pic:pic>
              </a:graphicData>
            </a:graphic>
          </wp:inline>
        </w:drawing>
      </w:r>
    </w:p>
    <w:p>
      <w:pPr>
        <w:jc w:val="center"/>
        <w:rPr>
          <w:rFonts w:hint="eastAsia" w:ascii="黑体" w:hAnsi="黑体" w:eastAsia="黑体"/>
          <w:b/>
          <w:color w:val="auto"/>
          <w:sz w:val="44"/>
          <w:szCs w:val="44"/>
          <w:highlight w:val="none"/>
        </w:rPr>
      </w:pPr>
      <w:r>
        <w:rPr>
          <w:rFonts w:hint="eastAsia" w:ascii="黑体" w:hAnsi="黑体" w:eastAsia="黑体"/>
          <w:b/>
          <w:color w:val="auto"/>
          <w:sz w:val="44"/>
          <w:szCs w:val="44"/>
          <w:highlight w:val="none"/>
        </w:rPr>
        <w:t>哈尔滨石油学院</w:t>
      </w:r>
    </w:p>
    <w:p>
      <w:pPr>
        <w:jc w:val="center"/>
        <w:rPr>
          <w:rFonts w:hint="eastAsia" w:ascii="黑体" w:hAnsi="黑体" w:eastAsia="黑体"/>
          <w:b/>
          <w:color w:val="auto"/>
          <w:sz w:val="44"/>
          <w:szCs w:val="44"/>
          <w:highlight w:val="none"/>
        </w:rPr>
      </w:pPr>
      <w:r>
        <w:rPr>
          <w:rFonts w:hint="eastAsia" w:ascii="黑体" w:hAnsi="黑体" w:eastAsia="黑体"/>
          <w:b/>
          <w:color w:val="auto"/>
          <w:sz w:val="44"/>
          <w:szCs w:val="44"/>
          <w:highlight w:val="none"/>
        </w:rPr>
        <w:t>20</w:t>
      </w:r>
      <w:r>
        <w:rPr>
          <w:rFonts w:hint="eastAsia" w:ascii="黑体" w:hAnsi="黑体" w:eastAsia="黑体"/>
          <w:b/>
          <w:color w:val="auto"/>
          <w:sz w:val="44"/>
          <w:szCs w:val="44"/>
          <w:highlight w:val="none"/>
          <w:lang w:val="en-US" w:eastAsia="zh-CN"/>
        </w:rPr>
        <w:t>20</w:t>
      </w:r>
      <w:r>
        <w:rPr>
          <w:rFonts w:hint="eastAsia" w:ascii="黑体" w:hAnsi="黑体" w:eastAsia="黑体"/>
          <w:b/>
          <w:color w:val="auto"/>
          <w:sz w:val="44"/>
          <w:szCs w:val="44"/>
          <w:highlight w:val="none"/>
        </w:rPr>
        <w:t>年度毕业生就业质量报告</w:t>
      </w:r>
    </w:p>
    <w:p>
      <w:pPr>
        <w:jc w:val="center"/>
        <w:rPr>
          <w:rFonts w:hint="eastAsia" w:ascii="宋体" w:hAnsi="宋体"/>
          <w:color w:val="auto"/>
          <w:sz w:val="44"/>
          <w:szCs w:val="44"/>
          <w:highlight w:val="none"/>
        </w:rPr>
      </w:pPr>
    </w:p>
    <w:p>
      <w:pPr>
        <w:jc w:val="center"/>
        <w:rPr>
          <w:rFonts w:hint="eastAsia" w:ascii="宋体" w:hAnsi="宋体"/>
          <w:color w:val="auto"/>
          <w:sz w:val="44"/>
          <w:szCs w:val="44"/>
          <w:highlight w:val="none"/>
        </w:rPr>
      </w:pPr>
    </w:p>
    <w:p>
      <w:pPr>
        <w:jc w:val="center"/>
        <w:rPr>
          <w:rFonts w:hint="eastAsia" w:ascii="宋体" w:hAnsi="宋体"/>
          <w:color w:val="auto"/>
          <w:sz w:val="44"/>
          <w:szCs w:val="44"/>
          <w:highlight w:val="none"/>
        </w:rPr>
      </w:pPr>
    </w:p>
    <w:p>
      <w:pPr>
        <w:jc w:val="center"/>
        <w:rPr>
          <w:rFonts w:hint="eastAsia" w:ascii="宋体" w:hAnsi="宋体"/>
          <w:color w:val="auto"/>
          <w:sz w:val="44"/>
          <w:szCs w:val="44"/>
          <w:highlight w:val="none"/>
        </w:rPr>
      </w:pPr>
    </w:p>
    <w:p>
      <w:pPr>
        <w:jc w:val="center"/>
        <w:rPr>
          <w:rFonts w:hint="eastAsia" w:ascii="宋体" w:hAnsi="宋体"/>
          <w:color w:val="auto"/>
          <w:sz w:val="44"/>
          <w:szCs w:val="44"/>
          <w:highlight w:val="none"/>
        </w:rPr>
      </w:pPr>
    </w:p>
    <w:p>
      <w:pPr>
        <w:jc w:val="center"/>
        <w:rPr>
          <w:rFonts w:hint="eastAsia" w:ascii="宋体" w:hAnsi="宋体"/>
          <w:color w:val="auto"/>
          <w:sz w:val="44"/>
          <w:szCs w:val="44"/>
          <w:highlight w:val="none"/>
        </w:rPr>
      </w:pPr>
    </w:p>
    <w:p>
      <w:pPr>
        <w:jc w:val="center"/>
        <w:rPr>
          <w:rFonts w:hint="eastAsia" w:ascii="宋体" w:hAnsi="宋体"/>
          <w:color w:val="auto"/>
          <w:sz w:val="44"/>
          <w:szCs w:val="44"/>
          <w:highlight w:val="none"/>
        </w:rPr>
      </w:pPr>
    </w:p>
    <w:p>
      <w:pPr>
        <w:jc w:val="center"/>
        <w:rPr>
          <w:rFonts w:hint="eastAsia" w:ascii="宋体" w:hAnsi="宋体"/>
          <w:color w:val="auto"/>
          <w:sz w:val="44"/>
          <w:szCs w:val="44"/>
          <w:highlight w:val="none"/>
        </w:rPr>
      </w:pPr>
    </w:p>
    <w:p>
      <w:pPr>
        <w:jc w:val="center"/>
        <w:rPr>
          <w:rFonts w:hint="eastAsia" w:ascii="宋体" w:hAnsi="宋体"/>
          <w:color w:val="auto"/>
          <w:sz w:val="44"/>
          <w:szCs w:val="44"/>
          <w:highlight w:val="none"/>
        </w:rPr>
      </w:pPr>
    </w:p>
    <w:p>
      <w:pPr>
        <w:jc w:val="center"/>
        <w:rPr>
          <w:rFonts w:hint="eastAsia" w:ascii="宋体" w:hAnsi="宋体"/>
          <w:color w:val="auto"/>
          <w:sz w:val="44"/>
          <w:szCs w:val="44"/>
          <w:highlight w:val="none"/>
        </w:rPr>
      </w:pPr>
    </w:p>
    <w:p>
      <w:pPr>
        <w:spacing w:line="380" w:lineRule="exact"/>
        <w:jc w:val="center"/>
        <w:rPr>
          <w:rFonts w:hint="eastAsia" w:ascii="宋体" w:hAnsi="宋体"/>
          <w:b/>
          <w:color w:val="auto"/>
          <w:sz w:val="30"/>
          <w:szCs w:val="30"/>
          <w:highlight w:val="none"/>
        </w:rPr>
      </w:pPr>
    </w:p>
    <w:p>
      <w:pPr>
        <w:spacing w:line="380" w:lineRule="exact"/>
        <w:jc w:val="center"/>
        <w:rPr>
          <w:rFonts w:hint="eastAsia" w:ascii="宋体" w:hAnsi="宋体"/>
          <w:b/>
          <w:color w:val="auto"/>
          <w:sz w:val="24"/>
          <w:highlight w:val="none"/>
        </w:rPr>
      </w:pPr>
      <w:r>
        <w:rPr>
          <w:rFonts w:hint="eastAsia" w:ascii="宋体" w:hAnsi="宋体"/>
          <w:b/>
          <w:color w:val="auto"/>
          <w:sz w:val="24"/>
          <w:highlight w:val="none"/>
        </w:rPr>
        <w:t>二○二○年十二月</w:t>
      </w:r>
    </w:p>
    <w:p>
      <w:pPr>
        <w:spacing w:after="156" w:afterLines="50" w:line="520" w:lineRule="exact"/>
        <w:jc w:val="center"/>
        <w:rPr>
          <w:rFonts w:hint="eastAsia" w:ascii="宋体" w:hAnsi="宋体"/>
          <w:b/>
          <w:color w:val="auto"/>
          <w:sz w:val="36"/>
          <w:szCs w:val="36"/>
          <w:highlight w:val="none"/>
        </w:rPr>
      </w:pPr>
    </w:p>
    <w:p>
      <w:pPr>
        <w:spacing w:after="156" w:afterLines="50" w:line="520" w:lineRule="exact"/>
        <w:jc w:val="center"/>
        <w:rPr>
          <w:rFonts w:hint="eastAsia" w:ascii="宋体" w:hAnsi="宋体"/>
          <w:b/>
          <w:color w:val="auto"/>
          <w:sz w:val="36"/>
          <w:szCs w:val="36"/>
          <w:highlight w:val="none"/>
        </w:rPr>
      </w:pPr>
      <w:r>
        <w:rPr>
          <w:rFonts w:hint="eastAsia" w:ascii="宋体" w:hAnsi="宋体"/>
          <w:b/>
          <w:color w:val="auto"/>
          <w:sz w:val="36"/>
          <w:szCs w:val="36"/>
          <w:highlight w:val="none"/>
        </w:rPr>
        <w:t>目    录</w:t>
      </w:r>
    </w:p>
    <w:tbl>
      <w:tblPr>
        <w:tblStyle w:val="4"/>
        <w:tblW w:w="8522" w:type="dxa"/>
        <w:tblInd w:w="0" w:type="dxa"/>
        <w:tblLayout w:type="fixed"/>
        <w:tblCellMar>
          <w:top w:w="0" w:type="dxa"/>
          <w:left w:w="108" w:type="dxa"/>
          <w:bottom w:w="0" w:type="dxa"/>
          <w:right w:w="108" w:type="dxa"/>
        </w:tblCellMar>
      </w:tblPr>
      <w:tblGrid>
        <w:gridCol w:w="8045"/>
        <w:gridCol w:w="477"/>
      </w:tblGrid>
      <w:tr>
        <w:tblPrEx>
          <w:tblCellMar>
            <w:top w:w="0" w:type="dxa"/>
            <w:left w:w="108" w:type="dxa"/>
            <w:bottom w:w="0" w:type="dxa"/>
            <w:right w:w="108" w:type="dxa"/>
          </w:tblCellMar>
        </w:tblPrEx>
        <w:trPr>
          <w:trHeight w:val="422" w:hRule="atLeast"/>
        </w:trPr>
        <w:tc>
          <w:tcPr>
            <w:tcW w:w="8045" w:type="dxa"/>
            <w:noWrap w:val="0"/>
            <w:vAlign w:val="top"/>
          </w:tcPr>
          <w:p>
            <w:pPr>
              <w:spacing w:line="360" w:lineRule="exact"/>
              <w:rPr>
                <w:rFonts w:hint="eastAsia" w:ascii="宋体" w:hAnsi="宋体"/>
                <w:b/>
                <w:color w:val="auto"/>
                <w:sz w:val="24"/>
                <w:highlight w:val="none"/>
              </w:rPr>
            </w:pPr>
            <w:r>
              <w:rPr>
                <w:rFonts w:hint="eastAsia" w:ascii="宋体" w:hAnsi="宋体"/>
                <w:b/>
                <w:color w:val="auto"/>
                <w:sz w:val="24"/>
                <w:highlight w:val="none"/>
              </w:rPr>
              <w:t>引  言……………………………………………………………………………</w:t>
            </w:r>
          </w:p>
        </w:tc>
        <w:tc>
          <w:tcPr>
            <w:tcW w:w="477" w:type="dxa"/>
            <w:noWrap w:val="0"/>
            <w:vAlign w:val="top"/>
          </w:tcPr>
          <w:p>
            <w:pPr>
              <w:spacing w:line="360" w:lineRule="exact"/>
              <w:rPr>
                <w:rFonts w:hint="eastAsia" w:ascii="宋体" w:hAnsi="宋体"/>
                <w:b/>
                <w:color w:val="auto"/>
                <w:sz w:val="24"/>
                <w:highlight w:val="none"/>
              </w:rPr>
            </w:pPr>
            <w:r>
              <w:rPr>
                <w:rFonts w:hint="eastAsia" w:ascii="宋体" w:hAnsi="宋体"/>
                <w:b/>
                <w:color w:val="auto"/>
                <w:sz w:val="24"/>
                <w:highlight w:val="none"/>
              </w:rPr>
              <w:t>3</w:t>
            </w:r>
          </w:p>
        </w:tc>
      </w:tr>
      <w:tr>
        <w:tblPrEx>
          <w:tblCellMar>
            <w:top w:w="0" w:type="dxa"/>
            <w:left w:w="108" w:type="dxa"/>
            <w:bottom w:w="0" w:type="dxa"/>
            <w:right w:w="108" w:type="dxa"/>
          </w:tblCellMar>
        </w:tblPrEx>
        <w:trPr>
          <w:trHeight w:val="422" w:hRule="atLeast"/>
        </w:trPr>
        <w:tc>
          <w:tcPr>
            <w:tcW w:w="8045" w:type="dxa"/>
            <w:noWrap w:val="0"/>
            <w:vAlign w:val="top"/>
          </w:tcPr>
          <w:p>
            <w:pPr>
              <w:spacing w:line="360" w:lineRule="exact"/>
              <w:rPr>
                <w:rFonts w:hint="eastAsia" w:ascii="宋体" w:hAnsi="宋体"/>
                <w:b/>
                <w:color w:val="auto"/>
                <w:sz w:val="24"/>
                <w:highlight w:val="none"/>
              </w:rPr>
            </w:pPr>
            <w:r>
              <w:rPr>
                <w:rFonts w:hint="eastAsia" w:ascii="宋体" w:hAnsi="宋体"/>
                <w:b/>
                <w:color w:val="auto"/>
                <w:sz w:val="24"/>
                <w:highlight w:val="none"/>
              </w:rPr>
              <w:t>第一章  毕业生生源基本情况…………………………………………………</w:t>
            </w:r>
          </w:p>
        </w:tc>
        <w:tc>
          <w:tcPr>
            <w:tcW w:w="477" w:type="dxa"/>
            <w:noWrap w:val="0"/>
            <w:vAlign w:val="top"/>
          </w:tcPr>
          <w:p>
            <w:pPr>
              <w:spacing w:line="360" w:lineRule="exact"/>
              <w:rPr>
                <w:rFonts w:hint="eastAsia" w:ascii="宋体" w:hAnsi="宋体"/>
                <w:b/>
                <w:color w:val="auto"/>
                <w:sz w:val="24"/>
                <w:highlight w:val="none"/>
              </w:rPr>
            </w:pPr>
            <w:r>
              <w:rPr>
                <w:rFonts w:hint="eastAsia" w:ascii="宋体" w:hAnsi="宋体"/>
                <w:b/>
                <w:color w:val="auto"/>
                <w:sz w:val="24"/>
                <w:highlight w:val="none"/>
              </w:rPr>
              <w:t>7</w:t>
            </w:r>
          </w:p>
        </w:tc>
      </w:tr>
      <w:tr>
        <w:tblPrEx>
          <w:tblCellMar>
            <w:top w:w="0" w:type="dxa"/>
            <w:left w:w="108" w:type="dxa"/>
            <w:bottom w:w="0" w:type="dxa"/>
            <w:right w:w="108" w:type="dxa"/>
          </w:tblCellMar>
        </w:tblPrEx>
        <w:trPr>
          <w:trHeight w:val="422" w:hRule="atLeast"/>
        </w:trPr>
        <w:tc>
          <w:tcPr>
            <w:tcW w:w="8045" w:type="dxa"/>
            <w:noWrap w:val="0"/>
            <w:vAlign w:val="top"/>
          </w:tcPr>
          <w:p>
            <w:pPr>
              <w:spacing w:line="360" w:lineRule="exact"/>
              <w:ind w:firstLine="480" w:firstLineChars="200"/>
              <w:rPr>
                <w:rFonts w:hint="eastAsia" w:ascii="宋体" w:hAnsi="宋体"/>
                <w:b/>
                <w:color w:val="auto"/>
                <w:sz w:val="24"/>
                <w:highlight w:val="none"/>
              </w:rPr>
            </w:pPr>
            <w:r>
              <w:rPr>
                <w:rFonts w:hint="eastAsia" w:ascii="宋体" w:hAnsi="宋体"/>
                <w:color w:val="auto"/>
                <w:sz w:val="24"/>
                <w:highlight w:val="none"/>
              </w:rPr>
              <w:t>一、毕业生基本情况</w:t>
            </w:r>
            <w:r>
              <w:rPr>
                <w:rFonts w:hint="eastAsia" w:ascii="宋体" w:hAnsi="宋体"/>
                <w:b/>
                <w:color w:val="auto"/>
                <w:sz w:val="24"/>
                <w:highlight w:val="none"/>
              </w:rPr>
              <w:t>………………………………………………………</w:t>
            </w:r>
          </w:p>
        </w:tc>
        <w:tc>
          <w:tcPr>
            <w:tcW w:w="477"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7</w:t>
            </w:r>
          </w:p>
        </w:tc>
      </w:tr>
      <w:tr>
        <w:tblPrEx>
          <w:tblCellMar>
            <w:top w:w="0" w:type="dxa"/>
            <w:left w:w="108" w:type="dxa"/>
            <w:bottom w:w="0" w:type="dxa"/>
            <w:right w:w="108" w:type="dxa"/>
          </w:tblCellMar>
        </w:tblPrEx>
        <w:trPr>
          <w:trHeight w:val="422" w:hRule="atLeast"/>
        </w:trPr>
        <w:tc>
          <w:tcPr>
            <w:tcW w:w="8045" w:type="dxa"/>
            <w:noWrap w:val="0"/>
            <w:vAlign w:val="top"/>
          </w:tcPr>
          <w:p>
            <w:pPr>
              <w:spacing w:line="360" w:lineRule="exact"/>
              <w:rPr>
                <w:rFonts w:hint="eastAsia"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color w:val="auto"/>
                <w:sz w:val="24"/>
                <w:highlight w:val="none"/>
              </w:rPr>
              <w:t>二、毕业生生源地结构</w:t>
            </w:r>
            <w:r>
              <w:rPr>
                <w:rFonts w:hint="eastAsia" w:ascii="宋体" w:hAnsi="宋体"/>
                <w:b/>
                <w:color w:val="auto"/>
                <w:sz w:val="24"/>
                <w:highlight w:val="none"/>
              </w:rPr>
              <w:t>……………………………………………………</w:t>
            </w:r>
          </w:p>
        </w:tc>
        <w:tc>
          <w:tcPr>
            <w:tcW w:w="477"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7</w:t>
            </w:r>
          </w:p>
        </w:tc>
      </w:tr>
      <w:tr>
        <w:tblPrEx>
          <w:tblCellMar>
            <w:top w:w="0" w:type="dxa"/>
            <w:left w:w="108" w:type="dxa"/>
            <w:bottom w:w="0" w:type="dxa"/>
            <w:right w:w="108" w:type="dxa"/>
          </w:tblCellMar>
        </w:tblPrEx>
        <w:trPr>
          <w:trHeight w:val="422" w:hRule="atLeast"/>
        </w:trPr>
        <w:tc>
          <w:tcPr>
            <w:tcW w:w="8045" w:type="dxa"/>
            <w:noWrap w:val="0"/>
            <w:vAlign w:val="top"/>
          </w:tcPr>
          <w:p>
            <w:pPr>
              <w:spacing w:line="360" w:lineRule="exact"/>
              <w:ind w:firstLine="480" w:firstLineChars="200"/>
              <w:rPr>
                <w:rFonts w:hint="eastAsia" w:ascii="宋体" w:hAnsi="宋体"/>
                <w:b/>
                <w:color w:val="auto"/>
                <w:sz w:val="24"/>
                <w:highlight w:val="none"/>
              </w:rPr>
            </w:pPr>
            <w:r>
              <w:rPr>
                <w:rFonts w:hint="eastAsia" w:ascii="宋体" w:hAnsi="宋体"/>
                <w:color w:val="auto"/>
                <w:sz w:val="24"/>
                <w:highlight w:val="none"/>
              </w:rPr>
              <w:t>三、毕业生民族分布</w:t>
            </w:r>
            <w:r>
              <w:rPr>
                <w:rFonts w:hint="eastAsia" w:ascii="宋体" w:hAnsi="宋体"/>
                <w:b/>
                <w:color w:val="auto"/>
                <w:sz w:val="24"/>
                <w:highlight w:val="none"/>
              </w:rPr>
              <w:t>………………………………………………………</w:t>
            </w:r>
          </w:p>
        </w:tc>
        <w:tc>
          <w:tcPr>
            <w:tcW w:w="477"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8</w:t>
            </w:r>
          </w:p>
        </w:tc>
      </w:tr>
      <w:tr>
        <w:tblPrEx>
          <w:tblCellMar>
            <w:top w:w="0" w:type="dxa"/>
            <w:left w:w="108" w:type="dxa"/>
            <w:bottom w:w="0" w:type="dxa"/>
            <w:right w:w="108" w:type="dxa"/>
          </w:tblCellMar>
        </w:tblPrEx>
        <w:trPr>
          <w:trHeight w:val="422" w:hRule="atLeast"/>
        </w:trPr>
        <w:tc>
          <w:tcPr>
            <w:tcW w:w="8045" w:type="dxa"/>
            <w:noWrap w:val="0"/>
            <w:vAlign w:val="top"/>
          </w:tcPr>
          <w:p>
            <w:pPr>
              <w:spacing w:line="360" w:lineRule="exact"/>
              <w:rPr>
                <w:rFonts w:hint="eastAsia" w:ascii="宋体" w:hAnsi="宋体"/>
                <w:b/>
                <w:color w:val="auto"/>
                <w:sz w:val="24"/>
                <w:highlight w:val="none"/>
              </w:rPr>
            </w:pPr>
            <w:r>
              <w:rPr>
                <w:rFonts w:hint="eastAsia" w:ascii="宋体" w:hAnsi="宋体"/>
                <w:b/>
                <w:color w:val="auto"/>
                <w:sz w:val="24"/>
                <w:highlight w:val="none"/>
              </w:rPr>
              <w:t>第二章  毕业生就业基本情况…………………………………………………</w:t>
            </w:r>
          </w:p>
        </w:tc>
        <w:tc>
          <w:tcPr>
            <w:tcW w:w="477" w:type="dxa"/>
            <w:noWrap w:val="0"/>
            <w:vAlign w:val="top"/>
          </w:tcPr>
          <w:p>
            <w:pPr>
              <w:spacing w:line="360" w:lineRule="exact"/>
              <w:rPr>
                <w:rFonts w:hint="eastAsia" w:ascii="宋体" w:hAnsi="宋体"/>
                <w:b/>
                <w:color w:val="auto"/>
                <w:sz w:val="24"/>
                <w:highlight w:val="none"/>
              </w:rPr>
            </w:pPr>
            <w:r>
              <w:rPr>
                <w:rFonts w:hint="eastAsia" w:ascii="宋体" w:hAnsi="宋体"/>
                <w:b/>
                <w:color w:val="auto"/>
                <w:sz w:val="24"/>
                <w:highlight w:val="none"/>
              </w:rPr>
              <w:t>9</w:t>
            </w:r>
          </w:p>
        </w:tc>
      </w:tr>
      <w:tr>
        <w:tblPrEx>
          <w:tblCellMar>
            <w:top w:w="0" w:type="dxa"/>
            <w:left w:w="108" w:type="dxa"/>
            <w:bottom w:w="0" w:type="dxa"/>
            <w:right w:w="108" w:type="dxa"/>
          </w:tblCellMar>
        </w:tblPrEx>
        <w:trPr>
          <w:trHeight w:val="422" w:hRule="atLeast"/>
        </w:trPr>
        <w:tc>
          <w:tcPr>
            <w:tcW w:w="8045"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 xml:space="preserve">    一、总体就业率及就业质量</w:t>
            </w:r>
            <w:r>
              <w:rPr>
                <w:rFonts w:hint="eastAsia" w:ascii="宋体" w:hAnsi="宋体"/>
                <w:b/>
                <w:color w:val="auto"/>
                <w:sz w:val="24"/>
                <w:highlight w:val="none"/>
              </w:rPr>
              <w:t>………………………………………………</w:t>
            </w:r>
          </w:p>
        </w:tc>
        <w:tc>
          <w:tcPr>
            <w:tcW w:w="477"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9</w:t>
            </w:r>
          </w:p>
        </w:tc>
      </w:tr>
      <w:tr>
        <w:tblPrEx>
          <w:tblCellMar>
            <w:top w:w="0" w:type="dxa"/>
            <w:left w:w="108" w:type="dxa"/>
            <w:bottom w:w="0" w:type="dxa"/>
            <w:right w:w="108" w:type="dxa"/>
          </w:tblCellMar>
        </w:tblPrEx>
        <w:trPr>
          <w:trHeight w:val="422" w:hRule="atLeast"/>
        </w:trPr>
        <w:tc>
          <w:tcPr>
            <w:tcW w:w="8045"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 xml:space="preserve">    二、毕业生就业去向</w:t>
            </w:r>
            <w:r>
              <w:rPr>
                <w:rFonts w:hint="eastAsia" w:ascii="宋体" w:hAnsi="宋体"/>
                <w:b/>
                <w:color w:val="auto"/>
                <w:sz w:val="24"/>
                <w:highlight w:val="none"/>
              </w:rPr>
              <w:t>………………………………………………………</w:t>
            </w:r>
          </w:p>
        </w:tc>
        <w:tc>
          <w:tcPr>
            <w:tcW w:w="477"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11</w:t>
            </w:r>
          </w:p>
        </w:tc>
      </w:tr>
      <w:tr>
        <w:tblPrEx>
          <w:tblCellMar>
            <w:top w:w="0" w:type="dxa"/>
            <w:left w:w="108" w:type="dxa"/>
            <w:bottom w:w="0" w:type="dxa"/>
            <w:right w:w="108" w:type="dxa"/>
          </w:tblCellMar>
        </w:tblPrEx>
        <w:trPr>
          <w:trHeight w:val="422" w:hRule="atLeast"/>
        </w:trPr>
        <w:tc>
          <w:tcPr>
            <w:tcW w:w="8045"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 xml:space="preserve">    三、各院（系）就业基本情况</w:t>
            </w:r>
            <w:r>
              <w:rPr>
                <w:rFonts w:hint="eastAsia" w:ascii="宋体" w:hAnsi="宋体"/>
                <w:b/>
                <w:color w:val="auto"/>
                <w:sz w:val="24"/>
                <w:highlight w:val="none"/>
              </w:rPr>
              <w:t>……………………………………………</w:t>
            </w:r>
          </w:p>
        </w:tc>
        <w:tc>
          <w:tcPr>
            <w:tcW w:w="477"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14</w:t>
            </w:r>
          </w:p>
        </w:tc>
      </w:tr>
      <w:tr>
        <w:tblPrEx>
          <w:tblCellMar>
            <w:top w:w="0" w:type="dxa"/>
            <w:left w:w="108" w:type="dxa"/>
            <w:bottom w:w="0" w:type="dxa"/>
            <w:right w:w="108" w:type="dxa"/>
          </w:tblCellMar>
        </w:tblPrEx>
        <w:trPr>
          <w:trHeight w:val="422" w:hRule="atLeast"/>
        </w:trPr>
        <w:tc>
          <w:tcPr>
            <w:tcW w:w="8045"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 xml:space="preserve">    四、总体毕业生就业质量分析</w:t>
            </w:r>
            <w:r>
              <w:rPr>
                <w:rFonts w:hint="eastAsia" w:ascii="宋体" w:hAnsi="宋体"/>
                <w:b/>
                <w:color w:val="auto"/>
                <w:sz w:val="24"/>
                <w:highlight w:val="none"/>
              </w:rPr>
              <w:t>……………………………………………</w:t>
            </w:r>
          </w:p>
        </w:tc>
        <w:tc>
          <w:tcPr>
            <w:tcW w:w="477"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19</w:t>
            </w:r>
          </w:p>
        </w:tc>
      </w:tr>
      <w:tr>
        <w:tblPrEx>
          <w:tblCellMar>
            <w:top w:w="0" w:type="dxa"/>
            <w:left w:w="108" w:type="dxa"/>
            <w:bottom w:w="0" w:type="dxa"/>
            <w:right w:w="108" w:type="dxa"/>
          </w:tblCellMar>
        </w:tblPrEx>
        <w:trPr>
          <w:trHeight w:val="422" w:hRule="atLeast"/>
        </w:trPr>
        <w:tc>
          <w:tcPr>
            <w:tcW w:w="8045"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 xml:space="preserve">    五、毕业生自主创业情况</w:t>
            </w:r>
            <w:r>
              <w:rPr>
                <w:rFonts w:hint="eastAsia" w:ascii="宋体" w:hAnsi="宋体"/>
                <w:b/>
                <w:color w:val="auto"/>
                <w:sz w:val="24"/>
                <w:highlight w:val="none"/>
              </w:rPr>
              <w:t>…………………………………………………</w:t>
            </w:r>
          </w:p>
        </w:tc>
        <w:tc>
          <w:tcPr>
            <w:tcW w:w="477"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20</w:t>
            </w:r>
          </w:p>
        </w:tc>
      </w:tr>
      <w:tr>
        <w:tblPrEx>
          <w:tblCellMar>
            <w:top w:w="0" w:type="dxa"/>
            <w:left w:w="108" w:type="dxa"/>
            <w:bottom w:w="0" w:type="dxa"/>
            <w:right w:w="108" w:type="dxa"/>
          </w:tblCellMar>
        </w:tblPrEx>
        <w:trPr>
          <w:trHeight w:val="422" w:hRule="atLeast"/>
        </w:trPr>
        <w:tc>
          <w:tcPr>
            <w:tcW w:w="8045"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 xml:space="preserve">    六、未就业毕业生情况</w:t>
            </w:r>
            <w:r>
              <w:rPr>
                <w:rFonts w:hint="eastAsia" w:ascii="宋体" w:hAnsi="宋体"/>
                <w:b/>
                <w:color w:val="auto"/>
                <w:sz w:val="24"/>
                <w:highlight w:val="none"/>
              </w:rPr>
              <w:t>……………………………………………………</w:t>
            </w:r>
          </w:p>
        </w:tc>
        <w:tc>
          <w:tcPr>
            <w:tcW w:w="477"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20</w:t>
            </w:r>
          </w:p>
        </w:tc>
      </w:tr>
      <w:tr>
        <w:tblPrEx>
          <w:tblCellMar>
            <w:top w:w="0" w:type="dxa"/>
            <w:left w:w="108" w:type="dxa"/>
            <w:bottom w:w="0" w:type="dxa"/>
            <w:right w:w="108" w:type="dxa"/>
          </w:tblCellMar>
        </w:tblPrEx>
        <w:trPr>
          <w:trHeight w:val="422" w:hRule="atLeast"/>
        </w:trPr>
        <w:tc>
          <w:tcPr>
            <w:tcW w:w="8045" w:type="dxa"/>
            <w:noWrap w:val="0"/>
            <w:vAlign w:val="top"/>
          </w:tcPr>
          <w:p>
            <w:pPr>
              <w:spacing w:line="360" w:lineRule="exact"/>
              <w:rPr>
                <w:rFonts w:hint="eastAsia" w:ascii="宋体" w:hAnsi="宋体"/>
                <w:b/>
                <w:color w:val="auto"/>
                <w:sz w:val="24"/>
                <w:highlight w:val="none"/>
              </w:rPr>
            </w:pPr>
            <w:r>
              <w:rPr>
                <w:rFonts w:hint="eastAsia" w:ascii="宋体" w:hAnsi="宋体"/>
                <w:b/>
                <w:color w:val="auto"/>
                <w:sz w:val="24"/>
                <w:highlight w:val="none"/>
              </w:rPr>
              <w:t>第三章  就业工作采取的主要做法……………………………………………</w:t>
            </w:r>
          </w:p>
        </w:tc>
        <w:tc>
          <w:tcPr>
            <w:tcW w:w="477" w:type="dxa"/>
            <w:noWrap w:val="0"/>
            <w:vAlign w:val="top"/>
          </w:tcPr>
          <w:p>
            <w:pPr>
              <w:spacing w:line="360" w:lineRule="exact"/>
              <w:rPr>
                <w:rFonts w:hint="eastAsia" w:ascii="宋体" w:hAnsi="宋体"/>
                <w:b/>
                <w:color w:val="auto"/>
                <w:sz w:val="24"/>
                <w:highlight w:val="none"/>
              </w:rPr>
            </w:pPr>
            <w:r>
              <w:rPr>
                <w:rFonts w:hint="eastAsia" w:ascii="宋体" w:hAnsi="宋体"/>
                <w:b/>
                <w:color w:val="auto"/>
                <w:sz w:val="24"/>
                <w:highlight w:val="none"/>
              </w:rPr>
              <w:t>22</w:t>
            </w:r>
          </w:p>
        </w:tc>
      </w:tr>
      <w:tr>
        <w:tblPrEx>
          <w:tblCellMar>
            <w:top w:w="0" w:type="dxa"/>
            <w:left w:w="108" w:type="dxa"/>
            <w:bottom w:w="0" w:type="dxa"/>
            <w:right w:w="108" w:type="dxa"/>
          </w:tblCellMar>
        </w:tblPrEx>
        <w:trPr>
          <w:trHeight w:val="422" w:hRule="atLeast"/>
        </w:trPr>
        <w:tc>
          <w:tcPr>
            <w:tcW w:w="8045"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 xml:space="preserve">    一、就业工作实行“一把手工程”</w:t>
            </w:r>
            <w:r>
              <w:rPr>
                <w:rFonts w:hint="eastAsia" w:ascii="宋体" w:hAnsi="宋体"/>
                <w:b/>
                <w:color w:val="auto"/>
                <w:sz w:val="24"/>
                <w:highlight w:val="none"/>
              </w:rPr>
              <w:t xml:space="preserve"> ………………………………………</w:t>
            </w:r>
          </w:p>
        </w:tc>
        <w:tc>
          <w:tcPr>
            <w:tcW w:w="477"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22</w:t>
            </w:r>
          </w:p>
        </w:tc>
      </w:tr>
      <w:tr>
        <w:tblPrEx>
          <w:tblCellMar>
            <w:top w:w="0" w:type="dxa"/>
            <w:left w:w="108" w:type="dxa"/>
            <w:bottom w:w="0" w:type="dxa"/>
            <w:right w:w="108" w:type="dxa"/>
          </w:tblCellMar>
        </w:tblPrEx>
        <w:trPr>
          <w:trHeight w:val="422" w:hRule="atLeast"/>
        </w:trPr>
        <w:tc>
          <w:tcPr>
            <w:tcW w:w="8045"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 xml:space="preserve">    二、加强企业走访，积极拓宽就业渠道</w:t>
            </w:r>
            <w:r>
              <w:rPr>
                <w:rFonts w:hint="eastAsia" w:ascii="宋体" w:hAnsi="宋体"/>
                <w:b/>
                <w:color w:val="auto"/>
                <w:sz w:val="24"/>
                <w:highlight w:val="none"/>
              </w:rPr>
              <w:t>…………………………………</w:t>
            </w:r>
          </w:p>
        </w:tc>
        <w:tc>
          <w:tcPr>
            <w:tcW w:w="477"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23</w:t>
            </w:r>
          </w:p>
        </w:tc>
      </w:tr>
      <w:tr>
        <w:tblPrEx>
          <w:tblCellMar>
            <w:top w:w="0" w:type="dxa"/>
            <w:left w:w="108" w:type="dxa"/>
            <w:bottom w:w="0" w:type="dxa"/>
            <w:right w:w="108" w:type="dxa"/>
          </w:tblCellMar>
        </w:tblPrEx>
        <w:trPr>
          <w:trHeight w:val="422" w:hRule="atLeast"/>
        </w:trPr>
        <w:tc>
          <w:tcPr>
            <w:tcW w:w="8045"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 xml:space="preserve">    三、加强就业教育，端正毕业生就业态度</w:t>
            </w:r>
            <w:r>
              <w:rPr>
                <w:rFonts w:hint="eastAsia" w:ascii="宋体" w:hAnsi="宋体"/>
                <w:b/>
                <w:color w:val="auto"/>
                <w:sz w:val="24"/>
                <w:highlight w:val="none"/>
              </w:rPr>
              <w:t>………………………………</w:t>
            </w:r>
          </w:p>
        </w:tc>
        <w:tc>
          <w:tcPr>
            <w:tcW w:w="477"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24</w:t>
            </w:r>
          </w:p>
        </w:tc>
      </w:tr>
      <w:tr>
        <w:tblPrEx>
          <w:tblCellMar>
            <w:top w:w="0" w:type="dxa"/>
            <w:left w:w="108" w:type="dxa"/>
            <w:bottom w:w="0" w:type="dxa"/>
            <w:right w:w="108" w:type="dxa"/>
          </w:tblCellMar>
        </w:tblPrEx>
        <w:trPr>
          <w:trHeight w:val="422" w:hRule="atLeast"/>
        </w:trPr>
        <w:tc>
          <w:tcPr>
            <w:tcW w:w="8045"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 xml:space="preserve">    四、适应社会需求，培育专业技术人才</w:t>
            </w:r>
            <w:r>
              <w:rPr>
                <w:rFonts w:hint="eastAsia" w:ascii="宋体" w:hAnsi="宋体"/>
                <w:b/>
                <w:color w:val="auto"/>
                <w:sz w:val="24"/>
                <w:highlight w:val="none"/>
              </w:rPr>
              <w:t>…………………………………</w:t>
            </w:r>
          </w:p>
        </w:tc>
        <w:tc>
          <w:tcPr>
            <w:tcW w:w="477"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25</w:t>
            </w:r>
          </w:p>
        </w:tc>
      </w:tr>
      <w:tr>
        <w:tblPrEx>
          <w:tblCellMar>
            <w:top w:w="0" w:type="dxa"/>
            <w:left w:w="108" w:type="dxa"/>
            <w:bottom w:w="0" w:type="dxa"/>
            <w:right w:w="108" w:type="dxa"/>
          </w:tblCellMar>
        </w:tblPrEx>
        <w:trPr>
          <w:trHeight w:val="422" w:hRule="atLeast"/>
        </w:trPr>
        <w:tc>
          <w:tcPr>
            <w:tcW w:w="8045"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 xml:space="preserve">    五、重视加强创新创业教育及创业创业课程队伍建设</w:t>
            </w:r>
            <w:r>
              <w:rPr>
                <w:rFonts w:hint="eastAsia" w:ascii="宋体" w:hAnsi="宋体"/>
                <w:b/>
                <w:color w:val="auto"/>
                <w:sz w:val="24"/>
                <w:highlight w:val="none"/>
              </w:rPr>
              <w:t>…………………</w:t>
            </w:r>
          </w:p>
        </w:tc>
        <w:tc>
          <w:tcPr>
            <w:tcW w:w="477"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25</w:t>
            </w:r>
          </w:p>
        </w:tc>
      </w:tr>
      <w:tr>
        <w:tblPrEx>
          <w:tblCellMar>
            <w:top w:w="0" w:type="dxa"/>
            <w:left w:w="108" w:type="dxa"/>
            <w:bottom w:w="0" w:type="dxa"/>
            <w:right w:w="108" w:type="dxa"/>
          </w:tblCellMar>
        </w:tblPrEx>
        <w:trPr>
          <w:trHeight w:val="422" w:hRule="atLeast"/>
        </w:trPr>
        <w:tc>
          <w:tcPr>
            <w:tcW w:w="8045" w:type="dxa"/>
            <w:noWrap w:val="0"/>
            <w:vAlign w:val="top"/>
          </w:tcPr>
          <w:p>
            <w:pPr>
              <w:spacing w:line="360" w:lineRule="exact"/>
              <w:rPr>
                <w:rFonts w:hint="eastAsia" w:ascii="宋体" w:hAnsi="宋体"/>
                <w:b/>
                <w:color w:val="auto"/>
                <w:sz w:val="24"/>
                <w:highlight w:val="none"/>
              </w:rPr>
            </w:pPr>
            <w:r>
              <w:rPr>
                <w:rFonts w:hint="eastAsia" w:ascii="宋体" w:hAnsi="宋体"/>
                <w:b/>
                <w:color w:val="auto"/>
                <w:sz w:val="24"/>
                <w:highlight w:val="none"/>
              </w:rPr>
              <w:t>第四章  就业工作主要存在的问题……………………………………………</w:t>
            </w:r>
          </w:p>
        </w:tc>
        <w:tc>
          <w:tcPr>
            <w:tcW w:w="477" w:type="dxa"/>
            <w:noWrap w:val="0"/>
            <w:vAlign w:val="top"/>
          </w:tcPr>
          <w:p>
            <w:pPr>
              <w:spacing w:line="360" w:lineRule="exact"/>
              <w:rPr>
                <w:rFonts w:hint="eastAsia" w:ascii="宋体" w:hAnsi="宋体"/>
                <w:b/>
                <w:color w:val="auto"/>
                <w:sz w:val="24"/>
                <w:highlight w:val="none"/>
              </w:rPr>
            </w:pPr>
            <w:r>
              <w:rPr>
                <w:rFonts w:hint="eastAsia" w:ascii="宋体" w:hAnsi="宋体"/>
                <w:b/>
                <w:color w:val="auto"/>
                <w:sz w:val="24"/>
                <w:highlight w:val="none"/>
              </w:rPr>
              <w:t>27</w:t>
            </w:r>
          </w:p>
        </w:tc>
      </w:tr>
      <w:tr>
        <w:tblPrEx>
          <w:tblCellMar>
            <w:top w:w="0" w:type="dxa"/>
            <w:left w:w="108" w:type="dxa"/>
            <w:bottom w:w="0" w:type="dxa"/>
            <w:right w:w="108" w:type="dxa"/>
          </w:tblCellMar>
        </w:tblPrEx>
        <w:trPr>
          <w:trHeight w:val="422" w:hRule="atLeast"/>
        </w:trPr>
        <w:tc>
          <w:tcPr>
            <w:tcW w:w="8045"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 xml:space="preserve">    一、毕业生就业理念需要提高</w:t>
            </w:r>
            <w:r>
              <w:rPr>
                <w:rFonts w:hint="eastAsia" w:ascii="宋体" w:hAnsi="宋体"/>
                <w:b/>
                <w:color w:val="auto"/>
                <w:sz w:val="24"/>
                <w:highlight w:val="none"/>
              </w:rPr>
              <w:t>……………………………………………</w:t>
            </w:r>
          </w:p>
        </w:tc>
        <w:tc>
          <w:tcPr>
            <w:tcW w:w="477"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27</w:t>
            </w:r>
          </w:p>
        </w:tc>
      </w:tr>
      <w:tr>
        <w:tblPrEx>
          <w:tblCellMar>
            <w:top w:w="0" w:type="dxa"/>
            <w:left w:w="108" w:type="dxa"/>
            <w:bottom w:w="0" w:type="dxa"/>
            <w:right w:w="108" w:type="dxa"/>
          </w:tblCellMar>
        </w:tblPrEx>
        <w:trPr>
          <w:trHeight w:val="422" w:hRule="atLeast"/>
        </w:trPr>
        <w:tc>
          <w:tcPr>
            <w:tcW w:w="8045"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 xml:space="preserve">    二、毕业生就业诚信观念有待加强</w:t>
            </w:r>
            <w:r>
              <w:rPr>
                <w:rFonts w:hint="eastAsia" w:ascii="宋体" w:hAnsi="宋体"/>
                <w:b/>
                <w:color w:val="auto"/>
                <w:sz w:val="24"/>
                <w:highlight w:val="none"/>
              </w:rPr>
              <w:t>………………………………………</w:t>
            </w:r>
          </w:p>
        </w:tc>
        <w:tc>
          <w:tcPr>
            <w:tcW w:w="477"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27</w:t>
            </w:r>
          </w:p>
        </w:tc>
      </w:tr>
      <w:tr>
        <w:tblPrEx>
          <w:tblCellMar>
            <w:top w:w="0" w:type="dxa"/>
            <w:left w:w="108" w:type="dxa"/>
            <w:bottom w:w="0" w:type="dxa"/>
            <w:right w:w="108" w:type="dxa"/>
          </w:tblCellMar>
        </w:tblPrEx>
        <w:trPr>
          <w:trHeight w:val="422" w:hRule="atLeast"/>
        </w:trPr>
        <w:tc>
          <w:tcPr>
            <w:tcW w:w="8045"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 xml:space="preserve">    三、毕业生对省外工作的认可度不高</w:t>
            </w:r>
            <w:r>
              <w:rPr>
                <w:rFonts w:hint="eastAsia" w:ascii="宋体" w:hAnsi="宋体"/>
                <w:b/>
                <w:color w:val="auto"/>
                <w:sz w:val="24"/>
                <w:highlight w:val="none"/>
              </w:rPr>
              <w:t>……………………………………</w:t>
            </w:r>
          </w:p>
        </w:tc>
        <w:tc>
          <w:tcPr>
            <w:tcW w:w="477"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27</w:t>
            </w:r>
          </w:p>
        </w:tc>
      </w:tr>
      <w:tr>
        <w:tblPrEx>
          <w:tblCellMar>
            <w:top w:w="0" w:type="dxa"/>
            <w:left w:w="108" w:type="dxa"/>
            <w:bottom w:w="0" w:type="dxa"/>
            <w:right w:w="108" w:type="dxa"/>
          </w:tblCellMar>
        </w:tblPrEx>
        <w:trPr>
          <w:trHeight w:val="422" w:hRule="atLeast"/>
        </w:trPr>
        <w:tc>
          <w:tcPr>
            <w:tcW w:w="8045"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 xml:space="preserve">    四、毕业生对跨专业就业工作不认可</w:t>
            </w:r>
            <w:r>
              <w:rPr>
                <w:rFonts w:hint="eastAsia" w:ascii="宋体" w:hAnsi="宋体"/>
                <w:b/>
                <w:color w:val="auto"/>
                <w:sz w:val="24"/>
                <w:highlight w:val="none"/>
              </w:rPr>
              <w:t>……………………………………</w:t>
            </w:r>
          </w:p>
        </w:tc>
        <w:tc>
          <w:tcPr>
            <w:tcW w:w="477"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27</w:t>
            </w:r>
          </w:p>
        </w:tc>
      </w:tr>
      <w:tr>
        <w:tblPrEx>
          <w:tblCellMar>
            <w:top w:w="0" w:type="dxa"/>
            <w:left w:w="108" w:type="dxa"/>
            <w:bottom w:w="0" w:type="dxa"/>
            <w:right w:w="108" w:type="dxa"/>
          </w:tblCellMar>
        </w:tblPrEx>
        <w:trPr>
          <w:trHeight w:val="422" w:hRule="atLeast"/>
        </w:trPr>
        <w:tc>
          <w:tcPr>
            <w:tcW w:w="8045"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 xml:space="preserve">    五、油田子女问题</w:t>
            </w:r>
            <w:r>
              <w:rPr>
                <w:rFonts w:hint="eastAsia" w:ascii="宋体" w:hAnsi="宋体"/>
                <w:b/>
                <w:color w:val="auto"/>
                <w:sz w:val="24"/>
                <w:highlight w:val="none"/>
              </w:rPr>
              <w:t>…………………………………………………………</w:t>
            </w:r>
          </w:p>
        </w:tc>
        <w:tc>
          <w:tcPr>
            <w:tcW w:w="477"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27</w:t>
            </w:r>
          </w:p>
        </w:tc>
      </w:tr>
      <w:tr>
        <w:tblPrEx>
          <w:tblCellMar>
            <w:top w:w="0" w:type="dxa"/>
            <w:left w:w="108" w:type="dxa"/>
            <w:bottom w:w="0" w:type="dxa"/>
            <w:right w:w="108" w:type="dxa"/>
          </w:tblCellMar>
        </w:tblPrEx>
        <w:trPr>
          <w:trHeight w:val="422" w:hRule="atLeast"/>
        </w:trPr>
        <w:tc>
          <w:tcPr>
            <w:tcW w:w="8045" w:type="dxa"/>
            <w:noWrap w:val="0"/>
            <w:vAlign w:val="top"/>
          </w:tcPr>
          <w:p>
            <w:pPr>
              <w:spacing w:line="360" w:lineRule="exact"/>
              <w:rPr>
                <w:rFonts w:hint="eastAsia" w:ascii="宋体" w:hAnsi="宋体"/>
                <w:b/>
                <w:color w:val="auto"/>
                <w:sz w:val="24"/>
                <w:highlight w:val="none"/>
              </w:rPr>
            </w:pPr>
            <w:r>
              <w:rPr>
                <w:rFonts w:hint="eastAsia" w:ascii="宋体" w:hAnsi="宋体"/>
                <w:b/>
                <w:color w:val="auto"/>
                <w:sz w:val="24"/>
                <w:highlight w:val="none"/>
              </w:rPr>
              <w:t>第五章  针对存在问题的几点措施及建议……………………………………</w:t>
            </w:r>
          </w:p>
        </w:tc>
        <w:tc>
          <w:tcPr>
            <w:tcW w:w="477" w:type="dxa"/>
            <w:noWrap w:val="0"/>
            <w:vAlign w:val="top"/>
          </w:tcPr>
          <w:p>
            <w:pPr>
              <w:spacing w:line="360" w:lineRule="exact"/>
              <w:rPr>
                <w:rFonts w:hint="eastAsia" w:ascii="宋体" w:hAnsi="宋体"/>
                <w:b/>
                <w:color w:val="auto"/>
                <w:sz w:val="24"/>
                <w:highlight w:val="none"/>
              </w:rPr>
            </w:pPr>
            <w:r>
              <w:rPr>
                <w:rFonts w:hint="eastAsia" w:ascii="宋体" w:hAnsi="宋体"/>
                <w:b/>
                <w:color w:val="auto"/>
                <w:sz w:val="24"/>
                <w:highlight w:val="none"/>
              </w:rPr>
              <w:t>28</w:t>
            </w:r>
          </w:p>
        </w:tc>
      </w:tr>
      <w:tr>
        <w:tblPrEx>
          <w:tblCellMar>
            <w:top w:w="0" w:type="dxa"/>
            <w:left w:w="108" w:type="dxa"/>
            <w:bottom w:w="0" w:type="dxa"/>
            <w:right w:w="108" w:type="dxa"/>
          </w:tblCellMar>
        </w:tblPrEx>
        <w:trPr>
          <w:trHeight w:val="422" w:hRule="atLeast"/>
        </w:trPr>
        <w:tc>
          <w:tcPr>
            <w:tcW w:w="8045"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 xml:space="preserve">    一、实行目标责任制，做到用人单位、毕业生双满意</w:t>
            </w:r>
            <w:r>
              <w:rPr>
                <w:rFonts w:hint="eastAsia" w:ascii="宋体" w:hAnsi="宋体"/>
                <w:b/>
                <w:color w:val="auto"/>
                <w:sz w:val="24"/>
                <w:highlight w:val="none"/>
              </w:rPr>
              <w:t>…………………</w:t>
            </w:r>
          </w:p>
        </w:tc>
        <w:tc>
          <w:tcPr>
            <w:tcW w:w="477"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28</w:t>
            </w:r>
          </w:p>
        </w:tc>
      </w:tr>
      <w:tr>
        <w:tblPrEx>
          <w:tblCellMar>
            <w:top w:w="0" w:type="dxa"/>
            <w:left w:w="108" w:type="dxa"/>
            <w:bottom w:w="0" w:type="dxa"/>
            <w:right w:w="108" w:type="dxa"/>
          </w:tblCellMar>
        </w:tblPrEx>
        <w:trPr>
          <w:trHeight w:val="422" w:hRule="atLeast"/>
        </w:trPr>
        <w:tc>
          <w:tcPr>
            <w:tcW w:w="8045"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 xml:space="preserve">    二、加强就业指导体系建设，引导学生正确的择业观</w:t>
            </w:r>
            <w:r>
              <w:rPr>
                <w:rFonts w:hint="eastAsia" w:ascii="宋体" w:hAnsi="宋体"/>
                <w:b/>
                <w:color w:val="auto"/>
                <w:sz w:val="24"/>
                <w:highlight w:val="none"/>
              </w:rPr>
              <w:t>…………………</w:t>
            </w:r>
          </w:p>
        </w:tc>
        <w:tc>
          <w:tcPr>
            <w:tcW w:w="477"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28</w:t>
            </w:r>
          </w:p>
        </w:tc>
      </w:tr>
      <w:tr>
        <w:tblPrEx>
          <w:tblCellMar>
            <w:top w:w="0" w:type="dxa"/>
            <w:left w:w="108" w:type="dxa"/>
            <w:bottom w:w="0" w:type="dxa"/>
            <w:right w:w="108" w:type="dxa"/>
          </w:tblCellMar>
        </w:tblPrEx>
        <w:trPr>
          <w:trHeight w:val="422" w:hRule="atLeast"/>
        </w:trPr>
        <w:tc>
          <w:tcPr>
            <w:tcW w:w="8045" w:type="dxa"/>
            <w:noWrap w:val="0"/>
            <w:vAlign w:val="top"/>
          </w:tcPr>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三、建立全</w:t>
            </w:r>
            <w:r>
              <w:rPr>
                <w:rFonts w:hint="eastAsia" w:ascii="宋体" w:hAnsi="宋体"/>
                <w:color w:val="auto"/>
                <w:sz w:val="24"/>
                <w:highlight w:val="none"/>
                <w:lang w:eastAsia="zh-CN"/>
              </w:rPr>
              <w:t>校</w:t>
            </w:r>
            <w:r>
              <w:rPr>
                <w:rFonts w:hint="eastAsia" w:ascii="宋体" w:hAnsi="宋体"/>
                <w:color w:val="auto"/>
                <w:sz w:val="24"/>
                <w:highlight w:val="none"/>
              </w:rPr>
              <w:t>上下完善的就业服务体系，让全</w:t>
            </w:r>
            <w:r>
              <w:rPr>
                <w:rFonts w:hint="eastAsia" w:ascii="宋体" w:hAnsi="宋体"/>
                <w:color w:val="auto"/>
                <w:sz w:val="24"/>
                <w:highlight w:val="none"/>
                <w:lang w:eastAsia="zh-CN"/>
              </w:rPr>
              <w:t>校</w:t>
            </w:r>
            <w:r>
              <w:rPr>
                <w:rFonts w:hint="eastAsia" w:ascii="宋体" w:hAnsi="宋体"/>
                <w:color w:val="auto"/>
                <w:sz w:val="24"/>
                <w:highlight w:val="none"/>
              </w:rPr>
              <w:t>重视就业</w:t>
            </w:r>
            <w:r>
              <w:rPr>
                <w:rFonts w:hint="eastAsia" w:ascii="宋体" w:hAnsi="宋体"/>
                <w:b/>
                <w:color w:val="auto"/>
                <w:sz w:val="24"/>
                <w:highlight w:val="none"/>
              </w:rPr>
              <w:t>……………</w:t>
            </w:r>
          </w:p>
        </w:tc>
        <w:tc>
          <w:tcPr>
            <w:tcW w:w="477" w:type="dxa"/>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29</w:t>
            </w:r>
          </w:p>
        </w:tc>
      </w:tr>
      <w:tr>
        <w:tblPrEx>
          <w:tblCellMar>
            <w:top w:w="0" w:type="dxa"/>
            <w:left w:w="108" w:type="dxa"/>
            <w:bottom w:w="0" w:type="dxa"/>
            <w:right w:w="108" w:type="dxa"/>
          </w:tblCellMar>
        </w:tblPrEx>
        <w:trPr>
          <w:trHeight w:val="422" w:hRule="atLeast"/>
        </w:trPr>
        <w:tc>
          <w:tcPr>
            <w:tcW w:w="8045" w:type="dxa"/>
            <w:noWrap w:val="0"/>
            <w:vAlign w:val="top"/>
          </w:tcPr>
          <w:p>
            <w:pPr>
              <w:spacing w:line="360" w:lineRule="exact"/>
              <w:rPr>
                <w:rFonts w:hint="eastAsia" w:ascii="宋体" w:hAnsi="宋体"/>
                <w:b/>
                <w:color w:val="auto"/>
                <w:sz w:val="24"/>
                <w:highlight w:val="none"/>
              </w:rPr>
            </w:pPr>
            <w:r>
              <w:rPr>
                <w:rFonts w:hint="eastAsia" w:ascii="宋体" w:hAnsi="宋体"/>
                <w:b/>
                <w:color w:val="auto"/>
                <w:sz w:val="24"/>
                <w:highlight w:val="none"/>
              </w:rPr>
              <w:t>结  语……………………………………………………………………………</w:t>
            </w:r>
          </w:p>
        </w:tc>
        <w:tc>
          <w:tcPr>
            <w:tcW w:w="477" w:type="dxa"/>
            <w:noWrap w:val="0"/>
            <w:vAlign w:val="top"/>
          </w:tcPr>
          <w:p>
            <w:pPr>
              <w:spacing w:line="360" w:lineRule="exact"/>
              <w:rPr>
                <w:rFonts w:hint="eastAsia" w:ascii="宋体" w:hAnsi="宋体"/>
                <w:b/>
                <w:color w:val="auto"/>
                <w:sz w:val="24"/>
                <w:highlight w:val="none"/>
              </w:rPr>
            </w:pPr>
            <w:r>
              <w:rPr>
                <w:rFonts w:hint="eastAsia" w:ascii="宋体" w:hAnsi="宋体"/>
                <w:b/>
                <w:color w:val="auto"/>
                <w:sz w:val="24"/>
                <w:highlight w:val="none"/>
              </w:rPr>
              <w:t>30</w:t>
            </w:r>
          </w:p>
        </w:tc>
      </w:tr>
    </w:tbl>
    <w:p>
      <w:pPr>
        <w:spacing w:line="360" w:lineRule="exact"/>
        <w:rPr>
          <w:rFonts w:hint="eastAsia" w:ascii="宋体" w:hAnsi="宋体"/>
          <w:b/>
          <w:color w:val="auto"/>
          <w:sz w:val="24"/>
          <w:highlight w:val="none"/>
        </w:rPr>
      </w:pPr>
    </w:p>
    <w:p>
      <w:pPr>
        <w:jc w:val="center"/>
        <w:rPr>
          <w:rFonts w:hint="eastAsia" w:ascii="宋体" w:hAnsi="宋体"/>
          <w:b/>
          <w:color w:val="auto"/>
          <w:sz w:val="36"/>
          <w:szCs w:val="36"/>
          <w:highlight w:val="none"/>
        </w:rPr>
      </w:pPr>
      <w:r>
        <w:rPr>
          <w:rFonts w:hint="eastAsia" w:ascii="宋体" w:hAnsi="宋体"/>
          <w:b/>
          <w:color w:val="auto"/>
          <w:sz w:val="36"/>
          <w:szCs w:val="36"/>
          <w:highlight w:val="none"/>
        </w:rPr>
        <w:t>引    言</w:t>
      </w:r>
    </w:p>
    <w:p>
      <w:pPr>
        <w:spacing w:before="312" w:beforeLines="100" w:line="520" w:lineRule="exact"/>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哈尔滨石油学院创建于</w:t>
      </w:r>
      <w:r>
        <w:rPr>
          <w:rFonts w:ascii="宋体" w:hAnsi="宋体" w:cs="仿宋"/>
          <w:color w:val="auto"/>
          <w:sz w:val="24"/>
          <w:highlight w:val="none"/>
        </w:rPr>
        <w:t>2003</w:t>
      </w:r>
      <w:r>
        <w:rPr>
          <w:rFonts w:hint="eastAsia" w:ascii="宋体" w:hAnsi="宋体" w:cs="仿宋"/>
          <w:color w:val="auto"/>
          <w:sz w:val="24"/>
          <w:highlight w:val="none"/>
        </w:rPr>
        <w:t>年，</w:t>
      </w:r>
      <w:r>
        <w:rPr>
          <w:rFonts w:hint="eastAsia" w:ascii="宋体" w:hAnsi="宋体"/>
          <w:color w:val="auto"/>
          <w:sz w:val="24"/>
          <w:highlight w:val="none"/>
        </w:rPr>
        <w:t>始称大庆石油学院华瑞学院</w:t>
      </w:r>
      <w:r>
        <w:rPr>
          <w:rFonts w:hint="eastAsia" w:ascii="宋体" w:hAnsi="宋体" w:cs="仿宋"/>
          <w:color w:val="auto"/>
          <w:sz w:val="24"/>
          <w:highlight w:val="none"/>
        </w:rPr>
        <w:t>，2012年经教育部批准独立设置并更名为哈尔滨石油学院，是一所具有学士学位授予权的民办本科普通高校。</w:t>
      </w:r>
    </w:p>
    <w:p>
      <w:pPr>
        <w:spacing w:line="520" w:lineRule="exact"/>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学校设有石油工程学院、化学工程学院、机械工程学院、土木工程学院、信息工程学院、自动控制工程学院、经济管理学院、外语学院、艺术学院、</w:t>
      </w:r>
      <w:r>
        <w:rPr>
          <w:rFonts w:hint="eastAsia" w:ascii="宋体" w:hAnsi="宋体" w:cs="仿宋"/>
          <w:color w:val="auto"/>
          <w:sz w:val="24"/>
          <w:highlight w:val="none"/>
          <w:lang w:eastAsia="zh-CN"/>
        </w:rPr>
        <w:t>学前教育学院、</w:t>
      </w:r>
      <w:r>
        <w:rPr>
          <w:rFonts w:hint="eastAsia" w:ascii="宋体" w:hAnsi="宋体" w:cs="仿宋"/>
          <w:color w:val="auto"/>
          <w:sz w:val="24"/>
          <w:highlight w:val="none"/>
        </w:rPr>
        <w:t>国际教育学院等</w:t>
      </w:r>
      <w:r>
        <w:rPr>
          <w:rFonts w:ascii="宋体" w:hAnsi="宋体" w:cs="仿宋"/>
          <w:color w:val="auto"/>
          <w:sz w:val="24"/>
          <w:highlight w:val="none"/>
        </w:rPr>
        <w:t>1</w:t>
      </w:r>
      <w:r>
        <w:rPr>
          <w:rFonts w:hint="eastAsia" w:ascii="宋体" w:hAnsi="宋体" w:cs="仿宋"/>
          <w:color w:val="auto"/>
          <w:sz w:val="24"/>
          <w:highlight w:val="none"/>
          <w:lang w:val="en-US" w:eastAsia="zh-CN"/>
        </w:rPr>
        <w:t>1</w:t>
      </w:r>
      <w:r>
        <w:rPr>
          <w:rFonts w:hint="eastAsia" w:ascii="宋体" w:hAnsi="宋体" w:cs="仿宋"/>
          <w:color w:val="auto"/>
          <w:sz w:val="24"/>
          <w:highlight w:val="none"/>
        </w:rPr>
        <w:t>个二级学院和</w:t>
      </w:r>
      <w:r>
        <w:rPr>
          <w:rFonts w:ascii="宋体" w:hAnsi="宋体" w:cs="仿宋"/>
          <w:color w:val="auto"/>
          <w:sz w:val="24"/>
          <w:highlight w:val="none"/>
        </w:rPr>
        <w:t>3</w:t>
      </w:r>
      <w:r>
        <w:rPr>
          <w:rFonts w:hint="eastAsia" w:ascii="宋体" w:hAnsi="宋体" w:cs="仿宋"/>
          <w:color w:val="auto"/>
          <w:sz w:val="24"/>
          <w:highlight w:val="none"/>
        </w:rPr>
        <w:t>个公共教研部。开设</w:t>
      </w:r>
      <w:r>
        <w:rPr>
          <w:rFonts w:hint="eastAsia" w:ascii="宋体" w:hAnsi="宋体" w:cs="仿宋"/>
          <w:color w:val="auto"/>
          <w:sz w:val="24"/>
          <w:highlight w:val="none"/>
          <w:lang w:val="en-US" w:eastAsia="zh-CN"/>
        </w:rPr>
        <w:t>31</w:t>
      </w:r>
      <w:r>
        <w:rPr>
          <w:rFonts w:hint="eastAsia" w:ascii="宋体" w:hAnsi="宋体" w:cs="仿宋"/>
          <w:color w:val="auto"/>
          <w:sz w:val="24"/>
          <w:highlight w:val="none"/>
        </w:rPr>
        <w:t>个本科专业，涵盖工、经、文、管、艺五个学科门类，在校本科生及留学生</w:t>
      </w:r>
      <w:r>
        <w:rPr>
          <w:rFonts w:ascii="宋体" w:hAnsi="宋体" w:cs="仿宋"/>
          <w:color w:val="auto"/>
          <w:sz w:val="24"/>
          <w:highlight w:val="none"/>
        </w:rPr>
        <w:t>9000</w:t>
      </w:r>
      <w:r>
        <w:rPr>
          <w:rFonts w:hint="eastAsia" w:ascii="宋体" w:hAnsi="宋体" w:cs="仿宋"/>
          <w:color w:val="auto"/>
          <w:sz w:val="24"/>
          <w:highlight w:val="none"/>
          <w:lang w:eastAsia="zh-CN"/>
        </w:rPr>
        <w:t>余</w:t>
      </w:r>
      <w:r>
        <w:rPr>
          <w:rFonts w:hint="eastAsia" w:ascii="宋体" w:hAnsi="宋体" w:cs="仿宋"/>
          <w:color w:val="auto"/>
          <w:sz w:val="24"/>
          <w:highlight w:val="none"/>
        </w:rPr>
        <w:t>人，初步形成了以工科为主、多学科协调发展的培养本科层次应用技术型人才的办学格局。</w:t>
      </w:r>
    </w:p>
    <w:p>
      <w:pPr>
        <w:spacing w:line="520" w:lineRule="exact"/>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学校占地</w:t>
      </w:r>
      <w:r>
        <w:rPr>
          <w:rFonts w:ascii="宋体" w:hAnsi="宋体" w:cs="仿宋"/>
          <w:color w:val="auto"/>
          <w:sz w:val="24"/>
          <w:highlight w:val="none"/>
        </w:rPr>
        <w:t>1200</w:t>
      </w:r>
      <w:r>
        <w:rPr>
          <w:rFonts w:hint="eastAsia" w:ascii="宋体" w:hAnsi="宋体" w:cs="仿宋"/>
          <w:color w:val="auto"/>
          <w:sz w:val="24"/>
          <w:highlight w:val="none"/>
        </w:rPr>
        <w:t>余亩，校园环境优雅，景致宜人。学校设有现代化学生服务中心和完善的体育场所和体育设施；全覆盖的数字化校园网，现代化的实验楼、工程训练中心以及开放式的图书馆，呈现出浓郁的现代化大学校园的文化气息。</w:t>
      </w:r>
    </w:p>
    <w:p>
      <w:pPr>
        <w:spacing w:line="520" w:lineRule="exact"/>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学校现有专任教师</w:t>
      </w:r>
      <w:r>
        <w:rPr>
          <w:rFonts w:ascii="宋体" w:hAnsi="宋体" w:cs="仿宋"/>
          <w:color w:val="auto"/>
          <w:sz w:val="24"/>
          <w:highlight w:val="none"/>
        </w:rPr>
        <w:t>51</w:t>
      </w:r>
      <w:r>
        <w:rPr>
          <w:rFonts w:hint="eastAsia" w:ascii="宋体" w:hAnsi="宋体" w:cs="仿宋"/>
          <w:color w:val="auto"/>
          <w:sz w:val="24"/>
          <w:highlight w:val="none"/>
        </w:rPr>
        <w:t>2名，其中高级职称教师</w:t>
      </w:r>
      <w:r>
        <w:rPr>
          <w:rFonts w:ascii="宋体" w:hAnsi="宋体" w:cs="仿宋"/>
          <w:color w:val="auto"/>
          <w:sz w:val="24"/>
          <w:highlight w:val="none"/>
        </w:rPr>
        <w:t>40%</w:t>
      </w:r>
      <w:r>
        <w:rPr>
          <w:rFonts w:hint="eastAsia" w:ascii="宋体" w:hAnsi="宋体" w:cs="仿宋"/>
          <w:color w:val="auto"/>
          <w:sz w:val="24"/>
          <w:highlight w:val="none"/>
        </w:rPr>
        <w:t>；硕士、博士学历教师占</w:t>
      </w:r>
      <w:r>
        <w:rPr>
          <w:rFonts w:ascii="宋体" w:hAnsi="宋体" w:cs="仿宋"/>
          <w:color w:val="auto"/>
          <w:sz w:val="24"/>
          <w:highlight w:val="none"/>
        </w:rPr>
        <w:t>96%</w:t>
      </w:r>
      <w:r>
        <w:rPr>
          <w:rFonts w:hint="eastAsia" w:ascii="宋体" w:hAnsi="宋体" w:cs="仿宋"/>
          <w:color w:val="auto"/>
          <w:sz w:val="24"/>
          <w:highlight w:val="none"/>
        </w:rPr>
        <w:t>；二级教授</w:t>
      </w:r>
      <w:r>
        <w:rPr>
          <w:rFonts w:hint="eastAsia" w:ascii="宋体" w:hAnsi="宋体" w:cs="仿宋"/>
          <w:color w:val="auto"/>
          <w:sz w:val="24"/>
          <w:highlight w:val="none"/>
          <w:lang w:val="en-US" w:eastAsia="zh-CN"/>
        </w:rPr>
        <w:t>6</w:t>
      </w:r>
      <w:r>
        <w:rPr>
          <w:rFonts w:hint="eastAsia" w:ascii="宋体" w:hAnsi="宋体" w:cs="仿宋"/>
          <w:color w:val="auto"/>
          <w:sz w:val="24"/>
          <w:highlight w:val="none"/>
        </w:rPr>
        <w:t>人；省级重点建设学科</w:t>
      </w:r>
      <w:r>
        <w:rPr>
          <w:rFonts w:ascii="宋体" w:hAnsi="宋体" w:cs="仿宋"/>
          <w:color w:val="auto"/>
          <w:sz w:val="24"/>
          <w:highlight w:val="none"/>
        </w:rPr>
        <w:t>1</w:t>
      </w:r>
      <w:r>
        <w:rPr>
          <w:rFonts w:hint="eastAsia" w:ascii="宋体" w:hAnsi="宋体" w:cs="仿宋"/>
          <w:color w:val="auto"/>
          <w:sz w:val="24"/>
          <w:highlight w:val="none"/>
        </w:rPr>
        <w:t>个。</w:t>
      </w:r>
    </w:p>
    <w:p>
      <w:pPr>
        <w:spacing w:line="520" w:lineRule="exact"/>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学校坚持校研企合作，开放办学，重视学生实践能力的培养，在全国范围内建立了</w:t>
      </w:r>
      <w:r>
        <w:rPr>
          <w:rFonts w:hint="eastAsia" w:ascii="宋体" w:hAnsi="宋体" w:cs="仿宋"/>
          <w:color w:val="auto"/>
          <w:sz w:val="24"/>
          <w:highlight w:val="none"/>
          <w:lang w:eastAsia="zh-CN"/>
        </w:rPr>
        <w:t>近百</w:t>
      </w:r>
      <w:r>
        <w:rPr>
          <w:rFonts w:hint="eastAsia" w:ascii="宋体" w:hAnsi="宋体" w:cs="仿宋"/>
          <w:color w:val="auto"/>
          <w:sz w:val="24"/>
          <w:highlight w:val="none"/>
        </w:rPr>
        <w:t>家实习实训基地，从企业聘请具有较高学术造诣的高级工程技术人员和高级管理人员作为指导教师为学生授课，形成了“校企合作、产教融合、注重实践”的应用型本科人才培养模式。</w:t>
      </w:r>
    </w:p>
    <w:p>
      <w:pPr>
        <w:spacing w:line="520" w:lineRule="exact"/>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学校以“立德树人”为中心任务，坚持质量立校、特色发展的办学理念，深化教育教学改革，着力培养具有社会责任感，具有扎实理论基础、丰富实践能力和创新创业精神的高素质应用型技术技能人才，并取得了较好成绩。学校秉持“博学求实，励志创新”校训，开展了一系列有特色的教育活动。</w:t>
      </w:r>
      <w:r>
        <w:rPr>
          <w:rFonts w:ascii="宋体" w:hAnsi="宋体" w:cs="仿宋"/>
          <w:color w:val="auto"/>
          <w:sz w:val="24"/>
          <w:highlight w:val="none"/>
        </w:rPr>
        <w:t>2015</w:t>
      </w:r>
      <w:r>
        <w:rPr>
          <w:rFonts w:hint="eastAsia" w:ascii="宋体" w:hAnsi="宋体" w:cs="仿宋"/>
          <w:color w:val="auto"/>
          <w:sz w:val="24"/>
          <w:highlight w:val="none"/>
        </w:rPr>
        <w:t>年</w:t>
      </w:r>
      <w:r>
        <w:rPr>
          <w:rFonts w:ascii="宋体" w:hAnsi="宋体" w:cs="仿宋"/>
          <w:color w:val="auto"/>
          <w:sz w:val="24"/>
          <w:highlight w:val="none"/>
        </w:rPr>
        <w:t>11</w:t>
      </w:r>
      <w:r>
        <w:rPr>
          <w:rFonts w:hint="eastAsia" w:ascii="宋体" w:hAnsi="宋体" w:cs="仿宋"/>
          <w:color w:val="auto"/>
          <w:sz w:val="24"/>
          <w:highlight w:val="none"/>
        </w:rPr>
        <w:t>月成立永利书院。书院打破常规管理办法，开展“四进四信”教育活动，弘扬社会主义核心价值观，并倡导传统文化教育、责任教育、感恩教育，以寝室文化、日常行为管理、服务为切入点，丰富第二课堂内涵，开展丰富多彩的校园文化和群众性文体活动。学校女排连续</w:t>
      </w:r>
      <w:r>
        <w:rPr>
          <w:rFonts w:hint="eastAsia" w:ascii="宋体" w:hAnsi="宋体" w:cs="仿宋"/>
          <w:color w:val="auto"/>
          <w:sz w:val="24"/>
          <w:highlight w:val="none"/>
          <w:lang w:eastAsia="zh-CN"/>
        </w:rPr>
        <w:t>多年</w:t>
      </w:r>
      <w:r>
        <w:rPr>
          <w:rFonts w:hint="eastAsia" w:ascii="宋体" w:hAnsi="宋体" w:cs="仿宋"/>
          <w:color w:val="auto"/>
          <w:sz w:val="24"/>
          <w:highlight w:val="none"/>
        </w:rPr>
        <w:t>获省高校排球联赛</w:t>
      </w:r>
      <w:r>
        <w:rPr>
          <w:rFonts w:hint="eastAsia" w:ascii="宋体" w:hAnsi="宋体" w:cs="仿宋"/>
          <w:color w:val="auto"/>
          <w:sz w:val="24"/>
          <w:highlight w:val="none"/>
          <w:lang w:eastAsia="zh-CN"/>
        </w:rPr>
        <w:t>前三名</w:t>
      </w:r>
      <w:r>
        <w:rPr>
          <w:rFonts w:hint="eastAsia" w:ascii="宋体" w:hAnsi="宋体" w:cs="仿宋"/>
          <w:color w:val="auto"/>
          <w:sz w:val="24"/>
          <w:highlight w:val="none"/>
        </w:rPr>
        <w:t>。</w:t>
      </w:r>
    </w:p>
    <w:p>
      <w:pPr>
        <w:spacing w:line="520" w:lineRule="exact"/>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学校大力推进国际化战略，先后与美国、俄罗斯、新加坡、韩国、泰国、台湾、香港等境内外</w:t>
      </w:r>
      <w:r>
        <w:rPr>
          <w:rFonts w:hint="eastAsia" w:ascii="宋体" w:hAnsi="宋体" w:cs="仿宋"/>
          <w:color w:val="auto"/>
          <w:sz w:val="24"/>
          <w:highlight w:val="none"/>
          <w:lang w:val="en-US" w:eastAsia="zh-CN"/>
        </w:rPr>
        <w:t>31</w:t>
      </w:r>
      <w:r>
        <w:rPr>
          <w:rFonts w:hint="eastAsia" w:ascii="宋体" w:hAnsi="宋体" w:cs="仿宋"/>
          <w:color w:val="auto"/>
          <w:sz w:val="24"/>
          <w:highlight w:val="none"/>
        </w:rPr>
        <w:t>所大学建立了友好合作关系，特别是在俄罗斯、泰国建立了学生的海外课堂，通过课程转换与交流培养为培养具有国际视野的应用型、创新型人才打下了坚实的基础。</w:t>
      </w:r>
    </w:p>
    <w:p>
      <w:pPr>
        <w:spacing w:line="520" w:lineRule="exact"/>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学校的办学成绩得到了社会广泛认可和赞誉。先后被评为“中国民办高等教育优秀院校”、“全国最具影响力民办高校”、“黑龙江省中华文化促进会文化艺术人才培养基地”、“黑龙江省文化艺术培训中心艺术人才培养基地”、“黑龙江省普通高等学校毕业生就业工作评估优秀院校”、“哈尔滨大学生创业大赛优秀组织奖获奖单位”。</w:t>
      </w:r>
    </w:p>
    <w:p>
      <w:pPr>
        <w:spacing w:line="520" w:lineRule="exact"/>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“潮平两岸阔，风正一帆悬”。今日的哈尔滨石油学院在新时期高等教育改革的大潮中，扬起“有梦想就有未来”的风帆，勇立潮头，把握机遇，正朝着把学校建设成为</w:t>
      </w:r>
      <w:r>
        <w:rPr>
          <w:rFonts w:hint="eastAsia" w:ascii="宋体" w:hAnsi="宋体"/>
          <w:color w:val="auto"/>
          <w:sz w:val="24"/>
          <w:highlight w:val="none"/>
        </w:rPr>
        <w:t>“同类院校、一流水平”的人民满意大学</w:t>
      </w:r>
      <w:r>
        <w:rPr>
          <w:rFonts w:hint="eastAsia" w:ascii="宋体" w:hAnsi="宋体" w:cs="仿宋"/>
          <w:color w:val="auto"/>
          <w:sz w:val="24"/>
          <w:highlight w:val="none"/>
        </w:rPr>
        <w:t>的奋斗目标乘风破浪，奋勇前进！</w:t>
      </w:r>
    </w:p>
    <w:p>
      <w:pPr>
        <w:spacing w:before="156" w:beforeLines="50" w:line="600" w:lineRule="exact"/>
        <w:ind w:firstLine="482" w:firstLineChars="200"/>
        <w:rPr>
          <w:rFonts w:hint="eastAsia" w:ascii="宋体" w:hAnsi="宋体"/>
          <w:b/>
          <w:color w:val="auto"/>
          <w:sz w:val="24"/>
          <w:highlight w:val="none"/>
        </w:rPr>
      </w:pPr>
    </w:p>
    <w:p>
      <w:pPr>
        <w:spacing w:before="156" w:beforeLines="50" w:line="600" w:lineRule="exact"/>
        <w:ind w:firstLine="723" w:firstLineChars="200"/>
        <w:jc w:val="center"/>
        <w:rPr>
          <w:rFonts w:hint="eastAsia" w:ascii="宋体" w:hAnsi="宋体"/>
          <w:b/>
          <w:color w:val="auto"/>
          <w:sz w:val="36"/>
          <w:szCs w:val="36"/>
          <w:highlight w:val="none"/>
          <w:u w:val="single"/>
        </w:rPr>
      </w:pPr>
    </w:p>
    <w:p>
      <w:pPr>
        <w:spacing w:before="156" w:beforeLines="50" w:line="600" w:lineRule="exact"/>
        <w:ind w:firstLine="723" w:firstLineChars="200"/>
        <w:jc w:val="center"/>
        <w:rPr>
          <w:rFonts w:hint="eastAsia" w:ascii="宋体" w:hAnsi="宋体"/>
          <w:b/>
          <w:color w:val="auto"/>
          <w:sz w:val="36"/>
          <w:szCs w:val="36"/>
          <w:highlight w:val="none"/>
          <w:u w:val="single"/>
        </w:rPr>
      </w:pPr>
    </w:p>
    <w:p>
      <w:pPr>
        <w:spacing w:before="156" w:beforeLines="50" w:line="600" w:lineRule="exact"/>
        <w:ind w:firstLine="723" w:firstLineChars="200"/>
        <w:jc w:val="center"/>
        <w:rPr>
          <w:rFonts w:hint="eastAsia" w:ascii="宋体" w:hAnsi="宋体"/>
          <w:b/>
          <w:color w:val="auto"/>
          <w:sz w:val="36"/>
          <w:szCs w:val="36"/>
          <w:highlight w:val="none"/>
          <w:u w:val="single"/>
        </w:rPr>
      </w:pPr>
    </w:p>
    <w:p>
      <w:pPr>
        <w:spacing w:before="156" w:beforeLines="50" w:line="600" w:lineRule="exact"/>
        <w:ind w:firstLine="723" w:firstLineChars="200"/>
        <w:jc w:val="center"/>
        <w:rPr>
          <w:rFonts w:hint="eastAsia" w:ascii="宋体" w:hAnsi="宋体"/>
          <w:b/>
          <w:color w:val="auto"/>
          <w:sz w:val="36"/>
          <w:szCs w:val="36"/>
          <w:highlight w:val="none"/>
          <w:u w:val="single"/>
        </w:rPr>
      </w:pPr>
    </w:p>
    <w:p>
      <w:pPr>
        <w:spacing w:before="156" w:beforeLines="50" w:line="600" w:lineRule="exact"/>
        <w:ind w:firstLine="723" w:firstLineChars="200"/>
        <w:jc w:val="center"/>
        <w:rPr>
          <w:rFonts w:hint="eastAsia" w:ascii="宋体" w:hAnsi="宋体"/>
          <w:b/>
          <w:color w:val="auto"/>
          <w:sz w:val="36"/>
          <w:szCs w:val="36"/>
          <w:highlight w:val="none"/>
          <w:u w:val="single"/>
        </w:rPr>
      </w:pPr>
    </w:p>
    <w:p>
      <w:pPr>
        <w:spacing w:before="156" w:beforeLines="50" w:line="600" w:lineRule="exact"/>
        <w:ind w:firstLine="723" w:firstLineChars="200"/>
        <w:jc w:val="center"/>
        <w:rPr>
          <w:rFonts w:hint="eastAsia" w:ascii="宋体" w:hAnsi="宋体"/>
          <w:b/>
          <w:color w:val="auto"/>
          <w:sz w:val="36"/>
          <w:szCs w:val="36"/>
          <w:highlight w:val="none"/>
          <w:u w:val="single"/>
        </w:rPr>
      </w:pPr>
    </w:p>
    <w:p>
      <w:pPr>
        <w:spacing w:before="156" w:beforeLines="50" w:line="600" w:lineRule="exact"/>
        <w:ind w:firstLine="723" w:firstLineChars="200"/>
        <w:jc w:val="center"/>
        <w:rPr>
          <w:rFonts w:hint="eastAsia" w:ascii="宋体" w:hAnsi="宋体"/>
          <w:b/>
          <w:color w:val="auto"/>
          <w:sz w:val="36"/>
          <w:szCs w:val="36"/>
          <w:highlight w:val="none"/>
          <w:u w:val="single"/>
        </w:rPr>
      </w:pPr>
    </w:p>
    <w:p>
      <w:pPr>
        <w:spacing w:before="156" w:beforeLines="50" w:line="600" w:lineRule="exact"/>
        <w:ind w:firstLine="723" w:firstLineChars="200"/>
        <w:jc w:val="center"/>
        <w:rPr>
          <w:rFonts w:hint="eastAsia" w:ascii="宋体" w:hAnsi="宋体"/>
          <w:color w:val="auto"/>
          <w:sz w:val="36"/>
          <w:szCs w:val="36"/>
          <w:highlight w:val="none"/>
          <w:u w:val="single"/>
        </w:rPr>
      </w:pPr>
      <w:r>
        <w:rPr>
          <w:rFonts w:hint="eastAsia" w:ascii="宋体" w:hAnsi="宋体"/>
          <w:b/>
          <w:color w:val="auto"/>
          <w:sz w:val="36"/>
          <w:szCs w:val="36"/>
          <w:highlight w:val="none"/>
          <w:u w:val="single"/>
        </w:rPr>
        <w:t>第一章  毕业生生源基本情况</w:t>
      </w:r>
    </w:p>
    <w:p>
      <w:pPr>
        <w:spacing w:before="156" w:beforeLines="50" w:line="560" w:lineRule="exact"/>
        <w:ind w:firstLine="361" w:firstLineChars="150"/>
        <w:rPr>
          <w:rFonts w:hint="eastAsia" w:ascii="宋体" w:hAnsi="宋体"/>
          <w:b/>
          <w:color w:val="auto"/>
          <w:sz w:val="24"/>
          <w:highlight w:val="none"/>
          <w:u w:val="single"/>
        </w:rPr>
      </w:pPr>
      <w:r>
        <w:rPr>
          <w:rFonts w:hint="eastAsia" w:ascii="宋体" w:hAnsi="宋体"/>
          <w:b/>
          <w:color w:val="auto"/>
          <w:sz w:val="24"/>
          <w:highlight w:val="none"/>
          <w:u w:val="single"/>
        </w:rPr>
        <w:t>一、毕业生基本情况</w:t>
      </w:r>
    </w:p>
    <w:p>
      <w:pPr>
        <w:spacing w:line="56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lang w:eastAsia="zh-CN"/>
        </w:rPr>
        <w:t>我</w:t>
      </w:r>
      <w:r>
        <w:rPr>
          <w:rFonts w:hint="eastAsia" w:ascii="宋体" w:hAnsi="宋体"/>
          <w:color w:val="auto"/>
          <w:sz w:val="24"/>
          <w:highlight w:val="none"/>
          <w:u w:val="single"/>
        </w:rPr>
        <w:t>校20</w:t>
      </w:r>
      <w:r>
        <w:rPr>
          <w:rFonts w:hint="eastAsia" w:ascii="宋体" w:hAnsi="宋体"/>
          <w:color w:val="auto"/>
          <w:sz w:val="24"/>
          <w:highlight w:val="none"/>
          <w:u w:val="single"/>
          <w:lang w:val="en-US" w:eastAsia="zh-CN"/>
        </w:rPr>
        <w:t>20</w:t>
      </w:r>
      <w:r>
        <w:rPr>
          <w:rFonts w:hint="eastAsia" w:ascii="宋体" w:hAnsi="宋体"/>
          <w:color w:val="auto"/>
          <w:sz w:val="24"/>
          <w:highlight w:val="none"/>
          <w:u w:val="single"/>
        </w:rPr>
        <w:t>届毕业生均为本科毕业生，共计2</w:t>
      </w:r>
      <w:r>
        <w:rPr>
          <w:rFonts w:hint="eastAsia" w:ascii="宋体" w:hAnsi="宋体"/>
          <w:color w:val="auto"/>
          <w:sz w:val="24"/>
          <w:highlight w:val="none"/>
          <w:u w:val="single"/>
          <w:lang w:val="en-US" w:eastAsia="zh-CN"/>
        </w:rPr>
        <w:t>089</w:t>
      </w:r>
      <w:r>
        <w:rPr>
          <w:rFonts w:hint="eastAsia" w:ascii="宋体" w:hAnsi="宋体"/>
          <w:color w:val="auto"/>
          <w:sz w:val="24"/>
          <w:highlight w:val="none"/>
          <w:u w:val="single"/>
        </w:rPr>
        <w:t>人，涉及2</w:t>
      </w:r>
      <w:r>
        <w:rPr>
          <w:rFonts w:hint="eastAsia" w:ascii="宋体" w:hAnsi="宋体"/>
          <w:color w:val="auto"/>
          <w:sz w:val="24"/>
          <w:highlight w:val="none"/>
          <w:u w:val="single"/>
          <w:lang w:val="en-US" w:eastAsia="zh-CN"/>
        </w:rPr>
        <w:t>8</w:t>
      </w:r>
      <w:r>
        <w:rPr>
          <w:rFonts w:hint="eastAsia" w:ascii="宋体" w:hAnsi="宋体"/>
          <w:color w:val="auto"/>
          <w:sz w:val="24"/>
          <w:highlight w:val="none"/>
          <w:u w:val="single"/>
        </w:rPr>
        <w:t>个本科专业，分别为：石油工程、</w:t>
      </w:r>
      <w:r>
        <w:rPr>
          <w:rFonts w:hint="eastAsia" w:ascii="宋体" w:hAnsi="宋体"/>
          <w:color w:val="auto"/>
          <w:sz w:val="24"/>
          <w:highlight w:val="none"/>
          <w:u w:val="single"/>
          <w:lang w:eastAsia="zh-CN"/>
        </w:rPr>
        <w:t>油气储运、</w:t>
      </w:r>
      <w:r>
        <w:rPr>
          <w:rFonts w:hint="eastAsia" w:ascii="宋体" w:hAnsi="宋体"/>
          <w:color w:val="auto"/>
          <w:sz w:val="24"/>
          <w:highlight w:val="none"/>
          <w:u w:val="single"/>
        </w:rPr>
        <w:t>机械设计制造及其自动化、机械电子工程、过程装备与控制工程、工业设计、材料成型及控制工程、化学工程与工艺、环境工程、能源化学工程、财务管理、国际经济与贸易、市场营销、自动化、测控技术与仪器、电气工程及其自动化、通信工程、电子信息工程、计算机科学与技术、物联网工程、土木工程、工程管理、建筑环境与能源应用工程、英语、俄语、音乐表演、广播电视编导、动画，覆盖了工学、经济学、文学、管理学、艺术学等学科门类。在本届毕业生中男生1</w:t>
      </w:r>
      <w:r>
        <w:rPr>
          <w:rFonts w:hint="eastAsia" w:ascii="宋体" w:hAnsi="宋体"/>
          <w:color w:val="auto"/>
          <w:sz w:val="24"/>
          <w:highlight w:val="none"/>
          <w:u w:val="single"/>
          <w:lang w:val="en-US" w:eastAsia="zh-CN"/>
        </w:rPr>
        <w:t>200</w:t>
      </w:r>
      <w:r>
        <w:rPr>
          <w:rFonts w:hint="eastAsia" w:ascii="宋体" w:hAnsi="宋体"/>
          <w:color w:val="auto"/>
          <w:sz w:val="24"/>
          <w:highlight w:val="none"/>
          <w:u w:val="single"/>
        </w:rPr>
        <w:t>人，占总毕业生人数的</w:t>
      </w:r>
      <w:r>
        <w:rPr>
          <w:rFonts w:hint="eastAsia" w:ascii="宋体" w:hAnsi="宋体"/>
          <w:color w:val="auto"/>
          <w:sz w:val="24"/>
          <w:highlight w:val="none"/>
          <w:u w:val="single"/>
          <w:lang w:val="en-US" w:eastAsia="zh-CN"/>
        </w:rPr>
        <w:t>57.44</w:t>
      </w:r>
      <w:r>
        <w:rPr>
          <w:rFonts w:hint="eastAsia" w:ascii="宋体" w:hAnsi="宋体"/>
          <w:color w:val="auto"/>
          <w:sz w:val="24"/>
          <w:highlight w:val="none"/>
          <w:u w:val="single"/>
        </w:rPr>
        <w:t>%；女生</w:t>
      </w:r>
      <w:r>
        <w:rPr>
          <w:rFonts w:hint="eastAsia" w:ascii="宋体" w:hAnsi="宋体"/>
          <w:color w:val="auto"/>
          <w:sz w:val="24"/>
          <w:highlight w:val="none"/>
          <w:u w:val="single"/>
          <w:lang w:val="en-US" w:eastAsia="zh-CN"/>
        </w:rPr>
        <w:t>889</w:t>
      </w:r>
      <w:r>
        <w:rPr>
          <w:rFonts w:hint="eastAsia" w:ascii="宋体" w:hAnsi="宋体"/>
          <w:color w:val="auto"/>
          <w:sz w:val="24"/>
          <w:highlight w:val="none"/>
          <w:u w:val="single"/>
        </w:rPr>
        <w:t>人，占总毕业生人数的</w:t>
      </w:r>
      <w:r>
        <w:rPr>
          <w:rFonts w:hint="eastAsia" w:ascii="宋体" w:hAnsi="宋体"/>
          <w:color w:val="auto"/>
          <w:sz w:val="24"/>
          <w:highlight w:val="none"/>
          <w:u w:val="single"/>
          <w:lang w:val="en-US" w:eastAsia="zh-CN"/>
        </w:rPr>
        <w:t>42.56</w:t>
      </w:r>
      <w:r>
        <w:rPr>
          <w:rFonts w:hint="eastAsia" w:ascii="宋体" w:hAnsi="宋体"/>
          <w:color w:val="auto"/>
          <w:sz w:val="24"/>
          <w:highlight w:val="none"/>
          <w:u w:val="single"/>
        </w:rPr>
        <w:t>%；男女生比例为</w:t>
      </w:r>
      <w:r>
        <w:rPr>
          <w:rFonts w:hint="eastAsia" w:ascii="宋体" w:hAnsi="宋体"/>
          <w:color w:val="auto"/>
          <w:sz w:val="24"/>
          <w:highlight w:val="none"/>
          <w:u w:val="single"/>
          <w:lang w:val="en-US" w:eastAsia="zh-CN"/>
        </w:rPr>
        <w:t>1.35</w:t>
      </w:r>
      <w:r>
        <w:rPr>
          <w:rFonts w:hint="eastAsia" w:ascii="宋体" w:hAnsi="宋体"/>
          <w:color w:val="auto"/>
          <w:sz w:val="24"/>
          <w:highlight w:val="none"/>
          <w:u w:val="single"/>
        </w:rPr>
        <w:t>:1。毕业生数量排名前三名的专业分别为</w:t>
      </w:r>
      <w:r>
        <w:rPr>
          <w:rFonts w:hint="eastAsia" w:ascii="宋体" w:hAnsi="宋体"/>
          <w:color w:val="auto"/>
          <w:sz w:val="24"/>
          <w:highlight w:val="none"/>
          <w:u w:val="single"/>
          <w:lang w:eastAsia="zh-CN"/>
        </w:rPr>
        <w:t>财务管理</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267</w:t>
      </w:r>
      <w:r>
        <w:rPr>
          <w:rFonts w:hint="eastAsia" w:ascii="宋体" w:hAnsi="宋体"/>
          <w:color w:val="auto"/>
          <w:sz w:val="24"/>
          <w:highlight w:val="none"/>
          <w:u w:val="single"/>
        </w:rPr>
        <w:t>人）、机械设计制造及其自动化（</w:t>
      </w:r>
      <w:r>
        <w:rPr>
          <w:rFonts w:hint="eastAsia" w:ascii="宋体" w:hAnsi="宋体"/>
          <w:color w:val="auto"/>
          <w:sz w:val="24"/>
          <w:highlight w:val="none"/>
          <w:u w:val="single"/>
          <w:lang w:val="en-US" w:eastAsia="zh-CN"/>
        </w:rPr>
        <w:t>155</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石油工程</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154</w:t>
      </w:r>
      <w:r>
        <w:rPr>
          <w:rFonts w:hint="eastAsia" w:ascii="宋体" w:hAnsi="宋体"/>
          <w:color w:val="auto"/>
          <w:sz w:val="24"/>
          <w:highlight w:val="none"/>
          <w:u w:val="single"/>
        </w:rPr>
        <w:t>人）。</w:t>
      </w:r>
    </w:p>
    <w:p>
      <w:pPr>
        <w:spacing w:line="560" w:lineRule="exact"/>
        <w:ind w:left="105" w:leftChars="50" w:firstLine="361" w:firstLineChars="150"/>
        <w:rPr>
          <w:rFonts w:hint="eastAsia" w:ascii="宋体" w:hAnsi="宋体"/>
          <w:b/>
          <w:color w:val="auto"/>
          <w:sz w:val="24"/>
          <w:highlight w:val="none"/>
          <w:u w:val="single"/>
        </w:rPr>
      </w:pPr>
      <w:r>
        <w:rPr>
          <w:rFonts w:hint="eastAsia" w:ascii="宋体" w:hAnsi="宋体"/>
          <w:b/>
          <w:color w:val="auto"/>
          <w:sz w:val="24"/>
          <w:highlight w:val="none"/>
          <w:u w:val="single"/>
        </w:rPr>
        <w:t>二、毕业生生源地结构</w:t>
      </w:r>
    </w:p>
    <w:p>
      <w:pPr>
        <w:spacing w:line="56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lang w:val="en-US" w:eastAsia="zh-CN"/>
        </w:rPr>
        <w:t>2020</w:t>
      </w:r>
      <w:r>
        <w:rPr>
          <w:rFonts w:hint="eastAsia" w:ascii="宋体" w:hAnsi="宋体"/>
          <w:color w:val="auto"/>
          <w:sz w:val="24"/>
          <w:highlight w:val="none"/>
          <w:u w:val="single"/>
        </w:rPr>
        <w:t>届毕业生生源来自全国1</w:t>
      </w:r>
      <w:r>
        <w:rPr>
          <w:rFonts w:hint="eastAsia" w:ascii="宋体" w:hAnsi="宋体"/>
          <w:color w:val="auto"/>
          <w:sz w:val="24"/>
          <w:highlight w:val="none"/>
          <w:u w:val="single"/>
          <w:lang w:val="en-US" w:eastAsia="zh-CN"/>
        </w:rPr>
        <w:t>8</w:t>
      </w:r>
      <w:r>
        <w:rPr>
          <w:rFonts w:hint="eastAsia" w:ascii="宋体" w:hAnsi="宋体"/>
          <w:color w:val="auto"/>
          <w:sz w:val="24"/>
          <w:highlight w:val="none"/>
          <w:u w:val="single"/>
        </w:rPr>
        <w:t>个省（市、自治区），因学</w:t>
      </w:r>
      <w:r>
        <w:rPr>
          <w:rFonts w:hint="eastAsia" w:ascii="宋体" w:hAnsi="宋体"/>
          <w:color w:val="auto"/>
          <w:sz w:val="24"/>
          <w:highlight w:val="none"/>
          <w:u w:val="single"/>
          <w:lang w:eastAsia="zh-CN"/>
        </w:rPr>
        <w:t>校</w:t>
      </w:r>
      <w:r>
        <w:rPr>
          <w:rFonts w:hint="eastAsia" w:ascii="宋体" w:hAnsi="宋体"/>
          <w:color w:val="auto"/>
          <w:sz w:val="24"/>
          <w:highlight w:val="none"/>
          <w:u w:val="single"/>
        </w:rPr>
        <w:t>地处黑龙江省哈尔滨市，黑龙江省生源最多，占毕业生总数的</w:t>
      </w:r>
      <w:r>
        <w:rPr>
          <w:rFonts w:hint="eastAsia" w:ascii="宋体" w:hAnsi="宋体"/>
          <w:color w:val="auto"/>
          <w:sz w:val="24"/>
          <w:highlight w:val="none"/>
          <w:u w:val="single"/>
          <w:lang w:val="en-US" w:eastAsia="zh-CN"/>
        </w:rPr>
        <w:t>77.12</w:t>
      </w:r>
      <w:r>
        <w:rPr>
          <w:rFonts w:hint="eastAsia" w:ascii="宋体" w:hAnsi="宋体"/>
          <w:color w:val="auto"/>
          <w:sz w:val="24"/>
          <w:highlight w:val="none"/>
          <w:u w:val="single"/>
        </w:rPr>
        <w:t>%，东北三省地区生源占毕业生总数的</w:t>
      </w:r>
      <w:r>
        <w:rPr>
          <w:rFonts w:hint="eastAsia" w:ascii="宋体" w:hAnsi="宋体"/>
          <w:color w:val="auto"/>
          <w:sz w:val="24"/>
          <w:highlight w:val="none"/>
          <w:u w:val="single"/>
          <w:lang w:val="en-US" w:eastAsia="zh-CN"/>
        </w:rPr>
        <w:t>86.36</w:t>
      </w:r>
      <w:r>
        <w:rPr>
          <w:rFonts w:hint="eastAsia" w:ascii="宋体" w:hAnsi="宋体"/>
          <w:color w:val="auto"/>
          <w:sz w:val="24"/>
          <w:highlight w:val="none"/>
          <w:u w:val="single"/>
        </w:rPr>
        <w:t>%，其他外省生源占毕业生总数的</w:t>
      </w:r>
      <w:r>
        <w:rPr>
          <w:rFonts w:hint="eastAsia" w:ascii="宋体" w:hAnsi="宋体"/>
          <w:color w:val="auto"/>
          <w:sz w:val="24"/>
          <w:highlight w:val="none"/>
          <w:u w:val="single"/>
          <w:lang w:val="en-US" w:eastAsia="zh-CN"/>
        </w:rPr>
        <w:t>13.64</w:t>
      </w:r>
      <w:r>
        <w:rPr>
          <w:rFonts w:hint="eastAsia" w:ascii="宋体" w:hAnsi="宋体"/>
          <w:color w:val="auto"/>
          <w:sz w:val="24"/>
          <w:highlight w:val="none"/>
          <w:u w:val="single"/>
        </w:rPr>
        <w:t>%。（见表1.2.1）</w:t>
      </w:r>
    </w:p>
    <w:p>
      <w:pPr>
        <w:spacing w:line="560" w:lineRule="exact"/>
        <w:ind w:firstLine="495"/>
        <w:jc w:val="center"/>
        <w:rPr>
          <w:rFonts w:hint="eastAsia" w:ascii="宋体" w:hAnsi="宋体"/>
          <w:b/>
          <w:color w:val="auto"/>
          <w:szCs w:val="21"/>
          <w:highlight w:val="none"/>
          <w:u w:val="single"/>
        </w:rPr>
      </w:pPr>
      <w:r>
        <w:rPr>
          <w:rFonts w:hint="eastAsia" w:ascii="宋体" w:hAnsi="宋体"/>
          <w:b/>
          <w:color w:val="auto"/>
          <w:szCs w:val="21"/>
          <w:highlight w:val="none"/>
          <w:u w:val="single"/>
        </w:rPr>
        <w:t xml:space="preserve">表1.2.1  </w:t>
      </w:r>
      <w:r>
        <w:rPr>
          <w:rFonts w:hint="eastAsia" w:ascii="宋体" w:hAnsi="宋体"/>
          <w:b/>
          <w:color w:val="auto"/>
          <w:szCs w:val="21"/>
          <w:highlight w:val="none"/>
          <w:u w:val="single"/>
          <w:lang w:val="en-US" w:eastAsia="zh-CN"/>
        </w:rPr>
        <w:t>2020</w:t>
      </w:r>
      <w:r>
        <w:rPr>
          <w:rFonts w:hint="eastAsia" w:ascii="宋体" w:hAnsi="宋体"/>
          <w:b/>
          <w:color w:val="auto"/>
          <w:szCs w:val="21"/>
          <w:highlight w:val="none"/>
          <w:u w:val="single"/>
        </w:rPr>
        <w:t>届毕业生生源结构统计表（截至20</w:t>
      </w:r>
      <w:r>
        <w:rPr>
          <w:rFonts w:hint="eastAsia" w:ascii="宋体" w:hAnsi="宋体"/>
          <w:b/>
          <w:color w:val="auto"/>
          <w:szCs w:val="21"/>
          <w:highlight w:val="none"/>
          <w:u w:val="single"/>
          <w:lang w:val="en-US" w:eastAsia="zh-CN"/>
        </w:rPr>
        <w:t>20</w:t>
      </w:r>
      <w:r>
        <w:rPr>
          <w:rFonts w:hint="eastAsia" w:ascii="宋体" w:hAnsi="宋体"/>
          <w:b/>
          <w:color w:val="auto"/>
          <w:szCs w:val="21"/>
          <w:highlight w:val="none"/>
          <w:u w:val="single"/>
        </w:rPr>
        <w:t>年9月1日）</w:t>
      </w:r>
    </w:p>
    <w:tbl>
      <w:tblPr>
        <w:tblStyle w:val="4"/>
        <w:tblW w:w="8295" w:type="dxa"/>
        <w:tblInd w:w="93" w:type="dxa"/>
        <w:tblLayout w:type="fixed"/>
        <w:tblCellMar>
          <w:top w:w="0" w:type="dxa"/>
          <w:left w:w="108" w:type="dxa"/>
          <w:bottom w:w="0" w:type="dxa"/>
          <w:right w:w="108" w:type="dxa"/>
        </w:tblCellMar>
      </w:tblPr>
      <w:tblGrid>
        <w:gridCol w:w="1095"/>
        <w:gridCol w:w="3052"/>
        <w:gridCol w:w="2074"/>
        <w:gridCol w:w="2074"/>
      </w:tblGrid>
      <w:tr>
        <w:tblPrEx>
          <w:tblCellMar>
            <w:top w:w="0" w:type="dxa"/>
            <w:left w:w="108" w:type="dxa"/>
            <w:bottom w:w="0" w:type="dxa"/>
            <w:right w:w="108" w:type="dxa"/>
          </w:tblCellMar>
        </w:tblPrEx>
        <w:trPr>
          <w:trHeight w:val="435" w:hRule="atLeast"/>
        </w:trPr>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b/>
                <w:color w:val="auto"/>
                <w:kern w:val="0"/>
                <w:szCs w:val="21"/>
                <w:highlight w:val="none"/>
                <w:u w:val="single"/>
              </w:rPr>
            </w:pPr>
            <w:r>
              <w:rPr>
                <w:rFonts w:hint="eastAsia" w:ascii="宋体" w:hAnsi="宋体" w:eastAsia="宋体" w:cs="宋体"/>
                <w:b/>
                <w:i w:val="0"/>
                <w:color w:val="auto"/>
                <w:kern w:val="0"/>
                <w:sz w:val="21"/>
                <w:szCs w:val="21"/>
                <w:highlight w:val="none"/>
                <w:u w:val="single"/>
                <w:lang w:val="en-US" w:eastAsia="zh-CN" w:bidi="ar"/>
              </w:rPr>
              <w:t>序号</w:t>
            </w:r>
          </w:p>
        </w:tc>
        <w:tc>
          <w:tcPr>
            <w:tcW w:w="305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b/>
                <w:color w:val="auto"/>
                <w:kern w:val="0"/>
                <w:szCs w:val="21"/>
                <w:highlight w:val="none"/>
                <w:u w:val="single"/>
              </w:rPr>
            </w:pPr>
            <w:r>
              <w:rPr>
                <w:rFonts w:hint="eastAsia" w:ascii="宋体" w:hAnsi="宋体" w:eastAsia="宋体" w:cs="宋体"/>
                <w:b/>
                <w:i w:val="0"/>
                <w:color w:val="auto"/>
                <w:kern w:val="0"/>
                <w:sz w:val="21"/>
                <w:szCs w:val="21"/>
                <w:highlight w:val="none"/>
                <w:u w:val="single"/>
                <w:lang w:val="en-US" w:eastAsia="zh-CN" w:bidi="ar"/>
              </w:rPr>
              <w:t>毕业生生源地</w:t>
            </w:r>
          </w:p>
        </w:tc>
        <w:tc>
          <w:tcPr>
            <w:tcW w:w="207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b/>
                <w:color w:val="auto"/>
                <w:kern w:val="0"/>
                <w:szCs w:val="21"/>
                <w:highlight w:val="none"/>
                <w:u w:val="single"/>
              </w:rPr>
            </w:pPr>
            <w:r>
              <w:rPr>
                <w:rFonts w:hint="eastAsia" w:ascii="宋体" w:hAnsi="宋体" w:eastAsia="宋体" w:cs="宋体"/>
                <w:b/>
                <w:i w:val="0"/>
                <w:color w:val="auto"/>
                <w:kern w:val="0"/>
                <w:sz w:val="21"/>
                <w:szCs w:val="21"/>
                <w:highlight w:val="none"/>
                <w:u w:val="single"/>
                <w:lang w:val="en-US" w:eastAsia="zh-CN" w:bidi="ar"/>
              </w:rPr>
              <w:t>人数</w:t>
            </w:r>
          </w:p>
        </w:tc>
        <w:tc>
          <w:tcPr>
            <w:tcW w:w="207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b/>
                <w:color w:val="auto"/>
                <w:kern w:val="0"/>
                <w:szCs w:val="21"/>
                <w:highlight w:val="none"/>
                <w:u w:val="single"/>
              </w:rPr>
            </w:pPr>
            <w:r>
              <w:rPr>
                <w:rFonts w:hint="eastAsia" w:ascii="宋体" w:hAnsi="宋体" w:eastAsia="宋体" w:cs="宋体"/>
                <w:b/>
                <w:i w:val="0"/>
                <w:color w:val="auto"/>
                <w:kern w:val="0"/>
                <w:sz w:val="21"/>
                <w:szCs w:val="21"/>
                <w:highlight w:val="none"/>
                <w:u w:val="single"/>
                <w:lang w:val="en-US" w:eastAsia="zh-CN" w:bidi="ar"/>
              </w:rPr>
              <w:t>占比</w:t>
            </w:r>
          </w:p>
        </w:tc>
      </w:tr>
      <w:tr>
        <w:tblPrEx>
          <w:tblCellMar>
            <w:top w:w="0" w:type="dxa"/>
            <w:left w:w="108" w:type="dxa"/>
            <w:bottom w:w="0" w:type="dxa"/>
            <w:right w:w="108" w:type="dxa"/>
          </w:tblCellMar>
        </w:tblPrEx>
        <w:trPr>
          <w:trHeight w:val="435" w:hRule="atLeast"/>
        </w:trPr>
        <w:tc>
          <w:tcPr>
            <w:tcW w:w="109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1</w:t>
            </w:r>
          </w:p>
        </w:tc>
        <w:tc>
          <w:tcPr>
            <w:tcW w:w="3052"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黑龙江省</w:t>
            </w:r>
          </w:p>
        </w:tc>
        <w:tc>
          <w:tcPr>
            <w:tcW w:w="2074"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default"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1611</w:t>
            </w:r>
          </w:p>
        </w:tc>
        <w:tc>
          <w:tcPr>
            <w:tcW w:w="2074"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default" w:ascii="宋体" w:hAnsi="宋体" w:eastAsia="宋体" w:cs="Arial"/>
                <w:color w:val="auto"/>
                <w:kern w:val="0"/>
                <w:szCs w:val="21"/>
                <w:highlight w:val="none"/>
                <w:u w:val="single"/>
                <w:lang w:val="en-US" w:eastAsia="zh-CN"/>
              </w:rPr>
            </w:pPr>
            <w:r>
              <w:rPr>
                <w:rFonts w:hint="eastAsia" w:ascii="宋体" w:hAnsi="宋体" w:eastAsia="宋体" w:cs="宋体"/>
                <w:i w:val="0"/>
                <w:color w:val="auto"/>
                <w:kern w:val="0"/>
                <w:sz w:val="21"/>
                <w:szCs w:val="21"/>
                <w:highlight w:val="none"/>
                <w:u w:val="single"/>
                <w:lang w:val="en-US" w:eastAsia="zh-CN" w:bidi="ar"/>
              </w:rPr>
              <w:t>77.12%</w:t>
            </w:r>
          </w:p>
        </w:tc>
      </w:tr>
      <w:tr>
        <w:tblPrEx>
          <w:tblCellMar>
            <w:top w:w="0" w:type="dxa"/>
            <w:left w:w="108" w:type="dxa"/>
            <w:bottom w:w="0" w:type="dxa"/>
            <w:right w:w="108" w:type="dxa"/>
          </w:tblCellMar>
        </w:tblPrEx>
        <w:trPr>
          <w:trHeight w:val="435" w:hRule="atLeast"/>
        </w:trPr>
        <w:tc>
          <w:tcPr>
            <w:tcW w:w="109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2</w:t>
            </w:r>
          </w:p>
        </w:tc>
        <w:tc>
          <w:tcPr>
            <w:tcW w:w="305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吉林省</w:t>
            </w:r>
          </w:p>
        </w:tc>
        <w:tc>
          <w:tcPr>
            <w:tcW w:w="20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114</w:t>
            </w:r>
          </w:p>
        </w:tc>
        <w:tc>
          <w:tcPr>
            <w:tcW w:w="20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auto"/>
                <w:kern w:val="0"/>
                <w:szCs w:val="21"/>
                <w:highlight w:val="none"/>
                <w:u w:val="single"/>
                <w:lang w:val="en-US" w:eastAsia="zh-CN"/>
              </w:rPr>
            </w:pPr>
            <w:r>
              <w:rPr>
                <w:rFonts w:hint="eastAsia" w:ascii="宋体" w:hAnsi="宋体" w:eastAsia="宋体" w:cs="宋体"/>
                <w:i w:val="0"/>
                <w:color w:val="auto"/>
                <w:kern w:val="0"/>
                <w:sz w:val="21"/>
                <w:szCs w:val="21"/>
                <w:highlight w:val="none"/>
                <w:u w:val="single"/>
                <w:lang w:val="en-US" w:eastAsia="zh-CN" w:bidi="ar"/>
              </w:rPr>
              <w:t>5.46%</w:t>
            </w:r>
          </w:p>
        </w:tc>
      </w:tr>
      <w:tr>
        <w:tblPrEx>
          <w:tblCellMar>
            <w:top w:w="0" w:type="dxa"/>
            <w:left w:w="108" w:type="dxa"/>
            <w:bottom w:w="0" w:type="dxa"/>
            <w:right w:w="108" w:type="dxa"/>
          </w:tblCellMar>
        </w:tblPrEx>
        <w:trPr>
          <w:trHeight w:val="435" w:hRule="atLeast"/>
        </w:trPr>
        <w:tc>
          <w:tcPr>
            <w:tcW w:w="109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3</w:t>
            </w:r>
          </w:p>
        </w:tc>
        <w:tc>
          <w:tcPr>
            <w:tcW w:w="3052"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辽宁省</w:t>
            </w:r>
          </w:p>
        </w:tc>
        <w:tc>
          <w:tcPr>
            <w:tcW w:w="2074"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default"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79</w:t>
            </w:r>
          </w:p>
        </w:tc>
        <w:tc>
          <w:tcPr>
            <w:tcW w:w="2074"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3.78%</w:t>
            </w:r>
          </w:p>
        </w:tc>
      </w:tr>
      <w:tr>
        <w:tblPrEx>
          <w:tblCellMar>
            <w:top w:w="0" w:type="dxa"/>
            <w:left w:w="108" w:type="dxa"/>
            <w:bottom w:w="0" w:type="dxa"/>
            <w:right w:w="108" w:type="dxa"/>
          </w:tblCellMar>
        </w:tblPrEx>
        <w:trPr>
          <w:trHeight w:val="435" w:hRule="atLeast"/>
        </w:trPr>
        <w:tc>
          <w:tcPr>
            <w:tcW w:w="109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4</w:t>
            </w:r>
          </w:p>
        </w:tc>
        <w:tc>
          <w:tcPr>
            <w:tcW w:w="305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内蒙古</w:t>
            </w:r>
          </w:p>
        </w:tc>
        <w:tc>
          <w:tcPr>
            <w:tcW w:w="20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68</w:t>
            </w:r>
          </w:p>
        </w:tc>
        <w:tc>
          <w:tcPr>
            <w:tcW w:w="20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3.26%</w:t>
            </w:r>
          </w:p>
        </w:tc>
      </w:tr>
      <w:tr>
        <w:tblPrEx>
          <w:tblCellMar>
            <w:top w:w="0" w:type="dxa"/>
            <w:left w:w="108" w:type="dxa"/>
            <w:bottom w:w="0" w:type="dxa"/>
            <w:right w:w="108" w:type="dxa"/>
          </w:tblCellMar>
        </w:tblPrEx>
        <w:trPr>
          <w:trHeight w:val="435" w:hRule="atLeast"/>
        </w:trPr>
        <w:tc>
          <w:tcPr>
            <w:tcW w:w="109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5</w:t>
            </w:r>
          </w:p>
        </w:tc>
        <w:tc>
          <w:tcPr>
            <w:tcW w:w="3052"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新疆维吾尔自治区</w:t>
            </w:r>
          </w:p>
        </w:tc>
        <w:tc>
          <w:tcPr>
            <w:tcW w:w="2074"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default"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52</w:t>
            </w:r>
          </w:p>
        </w:tc>
        <w:tc>
          <w:tcPr>
            <w:tcW w:w="2074"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2.49%</w:t>
            </w:r>
          </w:p>
        </w:tc>
      </w:tr>
      <w:tr>
        <w:tblPrEx>
          <w:tblCellMar>
            <w:top w:w="0" w:type="dxa"/>
            <w:left w:w="108" w:type="dxa"/>
            <w:bottom w:w="0" w:type="dxa"/>
            <w:right w:w="108" w:type="dxa"/>
          </w:tblCellMar>
        </w:tblPrEx>
        <w:trPr>
          <w:trHeight w:val="435" w:hRule="atLeast"/>
        </w:trPr>
        <w:tc>
          <w:tcPr>
            <w:tcW w:w="109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6</w:t>
            </w:r>
          </w:p>
        </w:tc>
        <w:tc>
          <w:tcPr>
            <w:tcW w:w="305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天津市</w:t>
            </w:r>
          </w:p>
        </w:tc>
        <w:tc>
          <w:tcPr>
            <w:tcW w:w="20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37</w:t>
            </w:r>
          </w:p>
        </w:tc>
        <w:tc>
          <w:tcPr>
            <w:tcW w:w="20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1.77%</w:t>
            </w:r>
          </w:p>
        </w:tc>
      </w:tr>
      <w:tr>
        <w:tblPrEx>
          <w:tblCellMar>
            <w:top w:w="0" w:type="dxa"/>
            <w:left w:w="108" w:type="dxa"/>
            <w:bottom w:w="0" w:type="dxa"/>
            <w:right w:w="108" w:type="dxa"/>
          </w:tblCellMar>
        </w:tblPrEx>
        <w:trPr>
          <w:trHeight w:val="435" w:hRule="atLeast"/>
        </w:trPr>
        <w:tc>
          <w:tcPr>
            <w:tcW w:w="109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7</w:t>
            </w:r>
          </w:p>
        </w:tc>
        <w:tc>
          <w:tcPr>
            <w:tcW w:w="3052"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陕西省</w:t>
            </w:r>
          </w:p>
        </w:tc>
        <w:tc>
          <w:tcPr>
            <w:tcW w:w="2074"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default"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16</w:t>
            </w:r>
          </w:p>
        </w:tc>
        <w:tc>
          <w:tcPr>
            <w:tcW w:w="2074"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0.77%</w:t>
            </w:r>
          </w:p>
        </w:tc>
      </w:tr>
      <w:tr>
        <w:tblPrEx>
          <w:tblCellMar>
            <w:top w:w="0" w:type="dxa"/>
            <w:left w:w="108" w:type="dxa"/>
            <w:bottom w:w="0" w:type="dxa"/>
            <w:right w:w="108" w:type="dxa"/>
          </w:tblCellMar>
        </w:tblPrEx>
        <w:trPr>
          <w:trHeight w:val="435" w:hRule="atLeast"/>
        </w:trPr>
        <w:tc>
          <w:tcPr>
            <w:tcW w:w="1095" w:type="dxa"/>
            <w:tcBorders>
              <w:top w:val="nil"/>
              <w:left w:val="single" w:color="auto" w:sz="4" w:space="0"/>
              <w:bottom w:val="single" w:color="auto" w:sz="6"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8</w:t>
            </w:r>
          </w:p>
        </w:tc>
        <w:tc>
          <w:tcPr>
            <w:tcW w:w="3052" w:type="dxa"/>
            <w:tcBorders>
              <w:top w:val="nil"/>
              <w:left w:val="nil"/>
              <w:bottom w:val="single" w:color="auto" w:sz="6"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山东省</w:t>
            </w:r>
          </w:p>
        </w:tc>
        <w:tc>
          <w:tcPr>
            <w:tcW w:w="2074" w:type="dxa"/>
            <w:tcBorders>
              <w:top w:val="nil"/>
              <w:left w:val="nil"/>
              <w:bottom w:val="single" w:color="auto"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13</w:t>
            </w:r>
          </w:p>
        </w:tc>
        <w:tc>
          <w:tcPr>
            <w:tcW w:w="2074" w:type="dxa"/>
            <w:tcBorders>
              <w:top w:val="nil"/>
              <w:left w:val="nil"/>
              <w:bottom w:val="single" w:color="auto" w:sz="6"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0.62%</w:t>
            </w:r>
          </w:p>
        </w:tc>
      </w:tr>
      <w:tr>
        <w:tblPrEx>
          <w:tblCellMar>
            <w:top w:w="0" w:type="dxa"/>
            <w:left w:w="108" w:type="dxa"/>
            <w:bottom w:w="0" w:type="dxa"/>
            <w:right w:w="108" w:type="dxa"/>
          </w:tblCellMar>
        </w:tblPrEx>
        <w:trPr>
          <w:trHeight w:val="435" w:hRule="atLeast"/>
        </w:trPr>
        <w:tc>
          <w:tcPr>
            <w:tcW w:w="1095" w:type="dxa"/>
            <w:tcBorders>
              <w:top w:val="single" w:color="auto" w:sz="6" w:space="0"/>
              <w:left w:val="single" w:color="auto" w:sz="4" w:space="0"/>
              <w:bottom w:val="single" w:color="auto" w:sz="4" w:space="0"/>
              <w:right w:val="single" w:color="auto" w:sz="6"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9</w:t>
            </w:r>
          </w:p>
        </w:tc>
        <w:tc>
          <w:tcPr>
            <w:tcW w:w="3052" w:type="dxa"/>
            <w:tcBorders>
              <w:top w:val="single" w:color="auto" w:sz="6" w:space="0"/>
              <w:left w:val="single" w:color="auto" w:sz="6" w:space="0"/>
              <w:bottom w:val="single" w:color="auto" w:sz="4" w:space="0"/>
              <w:right w:val="single" w:color="auto" w:sz="6"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cs="宋体"/>
                <w:i w:val="0"/>
                <w:color w:val="auto"/>
                <w:kern w:val="0"/>
                <w:sz w:val="21"/>
                <w:szCs w:val="21"/>
                <w:highlight w:val="none"/>
                <w:u w:val="single"/>
                <w:lang w:val="en-US" w:eastAsia="zh-CN" w:bidi="ar"/>
              </w:rPr>
              <w:t>四川</w:t>
            </w:r>
            <w:r>
              <w:rPr>
                <w:rFonts w:hint="eastAsia" w:ascii="宋体" w:hAnsi="宋体" w:eastAsia="宋体" w:cs="宋体"/>
                <w:i w:val="0"/>
                <w:color w:val="auto"/>
                <w:kern w:val="0"/>
                <w:sz w:val="21"/>
                <w:szCs w:val="21"/>
                <w:highlight w:val="none"/>
                <w:u w:val="single"/>
                <w:lang w:val="en-US" w:eastAsia="zh-CN" w:bidi="ar"/>
              </w:rPr>
              <w:t>省</w:t>
            </w:r>
          </w:p>
        </w:tc>
        <w:tc>
          <w:tcPr>
            <w:tcW w:w="2074" w:type="dxa"/>
            <w:tcBorders>
              <w:top w:val="single" w:color="auto" w:sz="6" w:space="0"/>
              <w:left w:val="single" w:color="auto" w:sz="6" w:space="0"/>
              <w:bottom w:val="single" w:color="auto" w:sz="4" w:space="0"/>
              <w:right w:val="single" w:color="auto" w:sz="6" w:space="0"/>
            </w:tcBorders>
            <w:shd w:val="clear" w:color="auto" w:fill="BFBFBF"/>
            <w:noWrap w:val="0"/>
            <w:vAlign w:val="center"/>
          </w:tcPr>
          <w:p>
            <w:pPr>
              <w:keepNext w:val="0"/>
              <w:keepLines w:val="0"/>
              <w:widowControl/>
              <w:suppressLineNumbers w:val="0"/>
              <w:jc w:val="center"/>
              <w:textAlignment w:val="center"/>
              <w:rPr>
                <w:rFonts w:hint="default"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19</w:t>
            </w:r>
          </w:p>
        </w:tc>
        <w:tc>
          <w:tcPr>
            <w:tcW w:w="2074" w:type="dxa"/>
            <w:tcBorders>
              <w:top w:val="single" w:color="auto" w:sz="6" w:space="0"/>
              <w:left w:val="single" w:color="auto" w:sz="6" w:space="0"/>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0.91%</w:t>
            </w:r>
          </w:p>
        </w:tc>
      </w:tr>
      <w:tr>
        <w:tblPrEx>
          <w:tblCellMar>
            <w:top w:w="0" w:type="dxa"/>
            <w:left w:w="108" w:type="dxa"/>
            <w:bottom w:w="0" w:type="dxa"/>
            <w:right w:w="108" w:type="dxa"/>
          </w:tblCellMar>
        </w:tblPrEx>
        <w:trPr>
          <w:trHeight w:val="435" w:hRule="atLeast"/>
        </w:trPr>
        <w:tc>
          <w:tcPr>
            <w:tcW w:w="1095" w:type="dxa"/>
            <w:tcBorders>
              <w:top w:val="single" w:color="auto" w:sz="6" w:space="0"/>
              <w:left w:val="single" w:color="auto" w:sz="4" w:space="0"/>
              <w:bottom w:val="single" w:color="auto" w:sz="4" w:space="0"/>
              <w:right w:val="single" w:color="auto" w:sz="6" w:space="0"/>
            </w:tcBorders>
            <w:shd w:val="clear" w:color="auto" w:fill="BFBFBF"/>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10</w:t>
            </w:r>
          </w:p>
        </w:tc>
        <w:tc>
          <w:tcPr>
            <w:tcW w:w="3052" w:type="dxa"/>
            <w:tcBorders>
              <w:top w:val="single" w:color="auto" w:sz="6" w:space="0"/>
              <w:left w:val="single" w:color="auto" w:sz="6" w:space="0"/>
              <w:bottom w:val="single" w:color="auto" w:sz="4" w:space="0"/>
              <w:right w:val="single" w:color="auto" w:sz="6"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山西省</w:t>
            </w:r>
          </w:p>
        </w:tc>
        <w:tc>
          <w:tcPr>
            <w:tcW w:w="2074" w:type="dxa"/>
            <w:tcBorders>
              <w:top w:val="single" w:color="auto" w:sz="6" w:space="0"/>
              <w:left w:val="single" w:color="auto" w:sz="6" w:space="0"/>
              <w:bottom w:val="single" w:color="auto" w:sz="4" w:space="0"/>
              <w:right w:val="single" w:color="auto" w:sz="6" w:space="0"/>
            </w:tcBorders>
            <w:shd w:val="clear" w:color="auto" w:fill="BFBFBF"/>
            <w:noWrap w:val="0"/>
            <w:vAlign w:val="center"/>
          </w:tcPr>
          <w:p>
            <w:pPr>
              <w:keepNext w:val="0"/>
              <w:keepLines w:val="0"/>
              <w:widowControl/>
              <w:suppressLineNumbers w:val="0"/>
              <w:jc w:val="center"/>
              <w:textAlignment w:val="center"/>
              <w:rPr>
                <w:rFonts w:hint="default" w:ascii="宋体" w:hAnsi="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15</w:t>
            </w:r>
          </w:p>
        </w:tc>
        <w:tc>
          <w:tcPr>
            <w:tcW w:w="2074" w:type="dxa"/>
            <w:tcBorders>
              <w:top w:val="single" w:color="auto" w:sz="6" w:space="0"/>
              <w:left w:val="single" w:color="auto" w:sz="6" w:space="0"/>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0.72%</w:t>
            </w:r>
          </w:p>
        </w:tc>
      </w:tr>
      <w:tr>
        <w:tblPrEx>
          <w:tblCellMar>
            <w:top w:w="0" w:type="dxa"/>
            <w:left w:w="108" w:type="dxa"/>
            <w:bottom w:w="0" w:type="dxa"/>
            <w:right w:w="108" w:type="dxa"/>
          </w:tblCellMar>
        </w:tblPrEx>
        <w:trPr>
          <w:trHeight w:val="435" w:hRule="atLeast"/>
        </w:trPr>
        <w:tc>
          <w:tcPr>
            <w:tcW w:w="1095" w:type="dxa"/>
            <w:tcBorders>
              <w:top w:val="nil"/>
              <w:left w:val="single" w:color="auto" w:sz="4" w:space="0"/>
              <w:bottom w:val="single" w:color="auto" w:sz="6"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11</w:t>
            </w:r>
          </w:p>
        </w:tc>
        <w:tc>
          <w:tcPr>
            <w:tcW w:w="3052" w:type="dxa"/>
            <w:tcBorders>
              <w:top w:val="nil"/>
              <w:left w:val="nil"/>
              <w:bottom w:val="single" w:color="auto" w:sz="6"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河北省</w:t>
            </w:r>
          </w:p>
        </w:tc>
        <w:tc>
          <w:tcPr>
            <w:tcW w:w="2074" w:type="dxa"/>
            <w:tcBorders>
              <w:top w:val="nil"/>
              <w:left w:val="nil"/>
              <w:bottom w:val="single" w:color="auto"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31</w:t>
            </w:r>
          </w:p>
        </w:tc>
        <w:tc>
          <w:tcPr>
            <w:tcW w:w="2074" w:type="dxa"/>
            <w:tcBorders>
              <w:top w:val="nil"/>
              <w:left w:val="nil"/>
              <w:bottom w:val="single" w:color="auto" w:sz="6"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1.48%</w:t>
            </w:r>
          </w:p>
        </w:tc>
      </w:tr>
      <w:tr>
        <w:tblPrEx>
          <w:tblCellMar>
            <w:top w:w="0" w:type="dxa"/>
            <w:left w:w="108" w:type="dxa"/>
            <w:bottom w:w="0" w:type="dxa"/>
            <w:right w:w="108" w:type="dxa"/>
          </w:tblCellMar>
        </w:tblPrEx>
        <w:trPr>
          <w:trHeight w:val="435" w:hRule="atLeast"/>
        </w:trPr>
        <w:tc>
          <w:tcPr>
            <w:tcW w:w="1095" w:type="dxa"/>
            <w:tcBorders>
              <w:top w:val="single" w:color="auto" w:sz="6" w:space="0"/>
              <w:left w:val="single" w:color="auto" w:sz="4" w:space="0"/>
              <w:bottom w:val="single" w:color="auto" w:sz="4" w:space="0"/>
              <w:right w:val="single" w:color="auto" w:sz="6" w:space="0"/>
            </w:tcBorders>
            <w:shd w:val="clear" w:color="auto" w:fill="BFBFBF"/>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12</w:t>
            </w:r>
          </w:p>
        </w:tc>
        <w:tc>
          <w:tcPr>
            <w:tcW w:w="3052" w:type="dxa"/>
            <w:tcBorders>
              <w:top w:val="single" w:color="auto" w:sz="6" w:space="0"/>
              <w:left w:val="single" w:color="auto" w:sz="6" w:space="0"/>
              <w:bottom w:val="single" w:color="auto" w:sz="4" w:space="0"/>
              <w:right w:val="single" w:color="auto" w:sz="6"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青海省</w:t>
            </w:r>
          </w:p>
        </w:tc>
        <w:tc>
          <w:tcPr>
            <w:tcW w:w="2074" w:type="dxa"/>
            <w:tcBorders>
              <w:top w:val="single" w:color="auto" w:sz="6" w:space="0"/>
              <w:left w:val="single" w:color="auto" w:sz="6" w:space="0"/>
              <w:bottom w:val="single" w:color="auto" w:sz="4" w:space="0"/>
              <w:right w:val="single" w:color="auto" w:sz="6" w:space="0"/>
            </w:tcBorders>
            <w:shd w:val="clear" w:color="auto" w:fill="BFBFBF"/>
            <w:noWrap w:val="0"/>
            <w:vAlign w:val="center"/>
          </w:tcPr>
          <w:p>
            <w:pPr>
              <w:keepNext w:val="0"/>
              <w:keepLines w:val="0"/>
              <w:widowControl/>
              <w:suppressLineNumbers w:val="0"/>
              <w:jc w:val="center"/>
              <w:textAlignment w:val="center"/>
              <w:rPr>
                <w:rFonts w:hint="default"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2</w:t>
            </w:r>
          </w:p>
        </w:tc>
        <w:tc>
          <w:tcPr>
            <w:tcW w:w="2074" w:type="dxa"/>
            <w:tcBorders>
              <w:top w:val="single" w:color="auto" w:sz="6" w:space="0"/>
              <w:left w:val="single" w:color="auto" w:sz="6" w:space="0"/>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0.10%</w:t>
            </w:r>
          </w:p>
        </w:tc>
      </w:tr>
      <w:tr>
        <w:tblPrEx>
          <w:tblCellMar>
            <w:top w:w="0" w:type="dxa"/>
            <w:left w:w="108" w:type="dxa"/>
            <w:bottom w:w="0" w:type="dxa"/>
            <w:right w:w="108" w:type="dxa"/>
          </w:tblCellMar>
        </w:tblPrEx>
        <w:trPr>
          <w:trHeight w:val="435" w:hRule="atLeast"/>
        </w:trPr>
        <w:tc>
          <w:tcPr>
            <w:tcW w:w="1095" w:type="dxa"/>
            <w:tcBorders>
              <w:top w:val="nil"/>
              <w:left w:val="single" w:color="auto" w:sz="4" w:space="0"/>
              <w:bottom w:val="single" w:color="auto" w:sz="6"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13</w:t>
            </w:r>
          </w:p>
        </w:tc>
        <w:tc>
          <w:tcPr>
            <w:tcW w:w="3052" w:type="dxa"/>
            <w:tcBorders>
              <w:top w:val="nil"/>
              <w:left w:val="nil"/>
              <w:bottom w:val="single" w:color="auto" w:sz="6"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河南省</w:t>
            </w:r>
          </w:p>
        </w:tc>
        <w:tc>
          <w:tcPr>
            <w:tcW w:w="2074" w:type="dxa"/>
            <w:tcBorders>
              <w:top w:val="nil"/>
              <w:left w:val="nil"/>
              <w:bottom w:val="single" w:color="auto"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1</w:t>
            </w:r>
          </w:p>
        </w:tc>
        <w:tc>
          <w:tcPr>
            <w:tcW w:w="2074" w:type="dxa"/>
            <w:tcBorders>
              <w:top w:val="nil"/>
              <w:left w:val="nil"/>
              <w:bottom w:val="single" w:color="auto" w:sz="6"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0.05%</w:t>
            </w:r>
          </w:p>
        </w:tc>
      </w:tr>
      <w:tr>
        <w:tblPrEx>
          <w:tblCellMar>
            <w:top w:w="0" w:type="dxa"/>
            <w:left w:w="108" w:type="dxa"/>
            <w:bottom w:w="0" w:type="dxa"/>
            <w:right w:w="108" w:type="dxa"/>
          </w:tblCellMar>
        </w:tblPrEx>
        <w:trPr>
          <w:trHeight w:val="435" w:hRule="atLeast"/>
        </w:trPr>
        <w:tc>
          <w:tcPr>
            <w:tcW w:w="1095" w:type="dxa"/>
            <w:tcBorders>
              <w:top w:val="single" w:color="auto" w:sz="6" w:space="0"/>
              <w:left w:val="single" w:color="auto" w:sz="4" w:space="0"/>
              <w:bottom w:val="single" w:color="auto" w:sz="4" w:space="0"/>
              <w:right w:val="single" w:color="auto" w:sz="6" w:space="0"/>
            </w:tcBorders>
            <w:shd w:val="clear" w:color="auto" w:fill="BFBFBF"/>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14</w:t>
            </w:r>
          </w:p>
        </w:tc>
        <w:tc>
          <w:tcPr>
            <w:tcW w:w="3052" w:type="dxa"/>
            <w:tcBorders>
              <w:top w:val="single" w:color="auto" w:sz="6" w:space="0"/>
              <w:left w:val="single" w:color="auto" w:sz="6" w:space="0"/>
              <w:bottom w:val="single" w:color="auto" w:sz="4" w:space="0"/>
              <w:right w:val="single" w:color="auto" w:sz="6"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安徽省</w:t>
            </w:r>
          </w:p>
        </w:tc>
        <w:tc>
          <w:tcPr>
            <w:tcW w:w="2074" w:type="dxa"/>
            <w:tcBorders>
              <w:top w:val="single" w:color="auto" w:sz="6" w:space="0"/>
              <w:left w:val="single" w:color="auto" w:sz="6" w:space="0"/>
              <w:bottom w:val="single" w:color="auto" w:sz="4" w:space="0"/>
              <w:right w:val="single" w:color="auto" w:sz="6" w:space="0"/>
            </w:tcBorders>
            <w:shd w:val="clear" w:color="auto" w:fill="BFBFBF"/>
            <w:noWrap w:val="0"/>
            <w:vAlign w:val="center"/>
          </w:tcPr>
          <w:p>
            <w:pPr>
              <w:keepNext w:val="0"/>
              <w:keepLines w:val="0"/>
              <w:widowControl/>
              <w:suppressLineNumbers w:val="0"/>
              <w:jc w:val="center"/>
              <w:textAlignment w:val="center"/>
              <w:rPr>
                <w:rFonts w:hint="default"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5</w:t>
            </w:r>
          </w:p>
        </w:tc>
        <w:tc>
          <w:tcPr>
            <w:tcW w:w="2074" w:type="dxa"/>
            <w:tcBorders>
              <w:top w:val="single" w:color="auto" w:sz="6" w:space="0"/>
              <w:left w:val="single" w:color="auto" w:sz="6" w:space="0"/>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0.24%</w:t>
            </w:r>
          </w:p>
        </w:tc>
      </w:tr>
      <w:tr>
        <w:tblPrEx>
          <w:tblCellMar>
            <w:top w:w="0" w:type="dxa"/>
            <w:left w:w="108" w:type="dxa"/>
            <w:bottom w:w="0" w:type="dxa"/>
            <w:right w:w="108" w:type="dxa"/>
          </w:tblCellMar>
        </w:tblPrEx>
        <w:trPr>
          <w:trHeight w:val="435" w:hRule="atLeast"/>
        </w:trPr>
        <w:tc>
          <w:tcPr>
            <w:tcW w:w="1095" w:type="dxa"/>
            <w:tcBorders>
              <w:top w:val="single" w:color="auto" w:sz="6" w:space="0"/>
              <w:left w:val="single" w:color="auto" w:sz="4" w:space="0"/>
              <w:bottom w:val="single" w:color="auto" w:sz="4" w:space="0"/>
              <w:right w:val="single" w:color="auto" w:sz="6" w:space="0"/>
            </w:tcBorders>
            <w:shd w:val="clear" w:color="auto" w:fill="BFBFBF"/>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15</w:t>
            </w:r>
          </w:p>
        </w:tc>
        <w:tc>
          <w:tcPr>
            <w:tcW w:w="3052" w:type="dxa"/>
            <w:tcBorders>
              <w:top w:val="single" w:color="auto" w:sz="6" w:space="0"/>
              <w:left w:val="single" w:color="auto" w:sz="6" w:space="0"/>
              <w:bottom w:val="single" w:color="auto" w:sz="4" w:space="0"/>
              <w:right w:val="single" w:color="auto" w:sz="6"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湖北省</w:t>
            </w:r>
          </w:p>
        </w:tc>
        <w:tc>
          <w:tcPr>
            <w:tcW w:w="2074" w:type="dxa"/>
            <w:tcBorders>
              <w:top w:val="single" w:color="auto" w:sz="6" w:space="0"/>
              <w:left w:val="single" w:color="auto" w:sz="6" w:space="0"/>
              <w:bottom w:val="single" w:color="auto" w:sz="4" w:space="0"/>
              <w:right w:val="single" w:color="auto" w:sz="6" w:space="0"/>
            </w:tcBorders>
            <w:shd w:val="clear" w:color="auto" w:fill="BFBFBF"/>
            <w:noWrap w:val="0"/>
            <w:vAlign w:val="center"/>
          </w:tcPr>
          <w:p>
            <w:pPr>
              <w:keepNext w:val="0"/>
              <w:keepLines w:val="0"/>
              <w:widowControl/>
              <w:suppressLineNumbers w:val="0"/>
              <w:jc w:val="center"/>
              <w:textAlignment w:val="center"/>
              <w:rPr>
                <w:rFonts w:hint="default"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11</w:t>
            </w:r>
          </w:p>
        </w:tc>
        <w:tc>
          <w:tcPr>
            <w:tcW w:w="2074" w:type="dxa"/>
            <w:tcBorders>
              <w:top w:val="single" w:color="auto" w:sz="6" w:space="0"/>
              <w:left w:val="single" w:color="auto" w:sz="6" w:space="0"/>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0.53%</w:t>
            </w:r>
          </w:p>
        </w:tc>
      </w:tr>
      <w:tr>
        <w:tblPrEx>
          <w:tblCellMar>
            <w:top w:w="0" w:type="dxa"/>
            <w:left w:w="108" w:type="dxa"/>
            <w:bottom w:w="0" w:type="dxa"/>
            <w:right w:w="108" w:type="dxa"/>
          </w:tblCellMar>
        </w:tblPrEx>
        <w:trPr>
          <w:trHeight w:val="435" w:hRule="atLeast"/>
        </w:trPr>
        <w:tc>
          <w:tcPr>
            <w:tcW w:w="1095" w:type="dxa"/>
            <w:tcBorders>
              <w:top w:val="single" w:color="auto" w:sz="4" w:space="0"/>
              <w:left w:val="single" w:color="auto" w:sz="4"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16</w:t>
            </w:r>
          </w:p>
        </w:tc>
        <w:tc>
          <w:tcPr>
            <w:tcW w:w="305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江苏省</w:t>
            </w:r>
          </w:p>
        </w:tc>
        <w:tc>
          <w:tcPr>
            <w:tcW w:w="2074" w:type="dxa"/>
            <w:tcBorders>
              <w:top w:val="single" w:color="auto" w:sz="4"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2</w:t>
            </w:r>
          </w:p>
        </w:tc>
        <w:tc>
          <w:tcPr>
            <w:tcW w:w="2074" w:type="dxa"/>
            <w:tcBorders>
              <w:top w:val="single" w:color="auto" w:sz="4" w:space="0"/>
              <w:left w:val="single" w:color="auto" w:sz="6" w:space="0"/>
              <w:bottom w:val="single" w:color="auto" w:sz="6"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0.10%</w:t>
            </w:r>
          </w:p>
        </w:tc>
      </w:tr>
      <w:tr>
        <w:tblPrEx>
          <w:tblCellMar>
            <w:top w:w="0" w:type="dxa"/>
            <w:left w:w="108" w:type="dxa"/>
            <w:bottom w:w="0" w:type="dxa"/>
            <w:right w:w="108" w:type="dxa"/>
          </w:tblCellMar>
        </w:tblPrEx>
        <w:trPr>
          <w:trHeight w:val="435" w:hRule="atLeast"/>
        </w:trPr>
        <w:tc>
          <w:tcPr>
            <w:tcW w:w="1095" w:type="dxa"/>
            <w:tcBorders>
              <w:top w:val="single" w:color="auto" w:sz="6" w:space="0"/>
              <w:left w:val="single" w:color="auto" w:sz="4" w:space="0"/>
              <w:bottom w:val="single" w:color="auto" w:sz="6" w:space="0"/>
              <w:right w:val="single" w:color="auto" w:sz="6" w:space="0"/>
            </w:tcBorders>
            <w:shd w:val="clear" w:color="auto" w:fill="BFBFBF"/>
            <w:noWrap w:val="0"/>
            <w:vAlign w:val="center"/>
          </w:tcPr>
          <w:p>
            <w:pPr>
              <w:keepNext w:val="0"/>
              <w:keepLines w:val="0"/>
              <w:widowControl/>
              <w:suppressLineNumbers w:val="0"/>
              <w:jc w:val="center"/>
              <w:textAlignment w:val="center"/>
              <w:rPr>
                <w:rFonts w:hint="default" w:ascii="宋体" w:hAnsi="宋体" w:eastAsia="宋体" w:cs="Arial"/>
                <w:color w:val="auto"/>
                <w:kern w:val="0"/>
                <w:szCs w:val="21"/>
                <w:highlight w:val="none"/>
                <w:u w:val="single"/>
                <w:lang w:val="en-US" w:eastAsia="zh-CN"/>
              </w:rPr>
            </w:pPr>
            <w:r>
              <w:rPr>
                <w:rFonts w:hint="eastAsia" w:ascii="宋体" w:hAnsi="宋体" w:eastAsia="宋体" w:cs="宋体"/>
                <w:i w:val="0"/>
                <w:color w:val="auto"/>
                <w:kern w:val="0"/>
                <w:sz w:val="21"/>
                <w:szCs w:val="21"/>
                <w:highlight w:val="none"/>
                <w:u w:val="single"/>
                <w:lang w:val="en-US" w:eastAsia="zh-CN" w:bidi="ar"/>
              </w:rPr>
              <w:t>17</w:t>
            </w:r>
          </w:p>
        </w:tc>
        <w:tc>
          <w:tcPr>
            <w:tcW w:w="3052" w:type="dxa"/>
            <w:tcBorders>
              <w:top w:val="single" w:color="auto" w:sz="6" w:space="0"/>
              <w:left w:val="single" w:color="auto" w:sz="4" w:space="0"/>
              <w:bottom w:val="single" w:color="auto" w:sz="6" w:space="0"/>
              <w:right w:val="single" w:color="auto" w:sz="6"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Arial"/>
                <w:color w:val="auto"/>
                <w:kern w:val="0"/>
                <w:szCs w:val="21"/>
                <w:highlight w:val="none"/>
                <w:u w:val="single"/>
                <w:lang w:eastAsia="zh-CN"/>
              </w:rPr>
            </w:pPr>
            <w:r>
              <w:rPr>
                <w:rFonts w:hint="eastAsia" w:ascii="宋体" w:hAnsi="宋体" w:eastAsia="宋体" w:cs="宋体"/>
                <w:i w:val="0"/>
                <w:color w:val="auto"/>
                <w:kern w:val="0"/>
                <w:sz w:val="21"/>
                <w:szCs w:val="21"/>
                <w:highlight w:val="none"/>
                <w:u w:val="single"/>
                <w:lang w:val="en-US" w:eastAsia="zh-CN" w:bidi="ar"/>
              </w:rPr>
              <w:t>云南省</w:t>
            </w:r>
          </w:p>
        </w:tc>
        <w:tc>
          <w:tcPr>
            <w:tcW w:w="2074" w:type="dxa"/>
            <w:tcBorders>
              <w:top w:val="single" w:color="auto" w:sz="6" w:space="0"/>
              <w:left w:val="single" w:color="auto" w:sz="6" w:space="0"/>
              <w:bottom w:val="single" w:color="auto" w:sz="6" w:space="0"/>
              <w:right w:val="single" w:color="auto" w:sz="6" w:space="0"/>
            </w:tcBorders>
            <w:shd w:val="clear" w:color="auto" w:fill="BFBFBF"/>
            <w:noWrap w:val="0"/>
            <w:vAlign w:val="center"/>
          </w:tcPr>
          <w:p>
            <w:pPr>
              <w:keepNext w:val="0"/>
              <w:keepLines w:val="0"/>
              <w:widowControl/>
              <w:suppressLineNumbers w:val="0"/>
              <w:jc w:val="center"/>
              <w:textAlignment w:val="center"/>
              <w:rPr>
                <w:rFonts w:hint="default"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9</w:t>
            </w:r>
          </w:p>
        </w:tc>
        <w:tc>
          <w:tcPr>
            <w:tcW w:w="2074" w:type="dxa"/>
            <w:tcBorders>
              <w:top w:val="single" w:color="auto" w:sz="6" w:space="0"/>
              <w:left w:val="single" w:color="auto" w:sz="6" w:space="0"/>
              <w:bottom w:val="single" w:color="auto" w:sz="6"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0.43%</w:t>
            </w:r>
          </w:p>
        </w:tc>
      </w:tr>
      <w:tr>
        <w:tblPrEx>
          <w:tblCellMar>
            <w:top w:w="0" w:type="dxa"/>
            <w:left w:w="108" w:type="dxa"/>
            <w:bottom w:w="0" w:type="dxa"/>
            <w:right w:w="108" w:type="dxa"/>
          </w:tblCellMar>
        </w:tblPrEx>
        <w:trPr>
          <w:trHeight w:val="435" w:hRule="atLeast"/>
        </w:trPr>
        <w:tc>
          <w:tcPr>
            <w:tcW w:w="1095" w:type="dxa"/>
            <w:tcBorders>
              <w:top w:val="single" w:color="auto" w:sz="6" w:space="0"/>
              <w:left w:val="single" w:color="auto" w:sz="4" w:space="0"/>
              <w:bottom w:val="single" w:color="auto" w:sz="6" w:space="0"/>
              <w:right w:val="single" w:color="auto" w:sz="6" w:space="0"/>
            </w:tcBorders>
            <w:shd w:val="clear" w:color="auto" w:fill="BFBFBF"/>
            <w:noWrap w:val="0"/>
            <w:vAlign w:val="center"/>
          </w:tcPr>
          <w:p>
            <w:pPr>
              <w:keepNext w:val="0"/>
              <w:keepLines w:val="0"/>
              <w:widowControl/>
              <w:suppressLineNumbers w:val="0"/>
              <w:jc w:val="center"/>
              <w:textAlignment w:val="center"/>
              <w:rPr>
                <w:rFonts w:hint="default" w:ascii="宋体" w:hAnsi="宋体" w:cs="Arial"/>
                <w:color w:val="auto"/>
                <w:kern w:val="0"/>
                <w:szCs w:val="21"/>
                <w:highlight w:val="none"/>
                <w:u w:val="single"/>
                <w:lang w:val="en-US" w:eastAsia="zh-CN"/>
              </w:rPr>
            </w:pPr>
            <w:r>
              <w:rPr>
                <w:rFonts w:hint="eastAsia" w:ascii="宋体" w:hAnsi="宋体" w:eastAsia="宋体" w:cs="宋体"/>
                <w:i w:val="0"/>
                <w:color w:val="auto"/>
                <w:kern w:val="0"/>
                <w:sz w:val="21"/>
                <w:szCs w:val="21"/>
                <w:highlight w:val="none"/>
                <w:u w:val="single"/>
                <w:lang w:val="en-US" w:eastAsia="zh-CN" w:bidi="ar"/>
              </w:rPr>
              <w:t>18</w:t>
            </w:r>
          </w:p>
        </w:tc>
        <w:tc>
          <w:tcPr>
            <w:tcW w:w="3052" w:type="dxa"/>
            <w:tcBorders>
              <w:top w:val="single" w:color="auto" w:sz="6" w:space="0"/>
              <w:left w:val="single" w:color="auto" w:sz="4" w:space="0"/>
              <w:bottom w:val="single" w:color="auto" w:sz="6" w:space="0"/>
              <w:right w:val="single" w:color="auto" w:sz="6" w:space="0"/>
            </w:tcBorders>
            <w:shd w:val="clear" w:color="auto" w:fill="BFBFBF"/>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u w:val="single"/>
                <w:lang w:eastAsia="zh-CN"/>
              </w:rPr>
            </w:pPr>
            <w:r>
              <w:rPr>
                <w:rFonts w:hint="eastAsia" w:ascii="宋体" w:hAnsi="宋体" w:eastAsia="宋体" w:cs="宋体"/>
                <w:i w:val="0"/>
                <w:color w:val="auto"/>
                <w:kern w:val="0"/>
                <w:sz w:val="21"/>
                <w:szCs w:val="21"/>
                <w:highlight w:val="none"/>
                <w:u w:val="single"/>
                <w:lang w:val="en-US" w:eastAsia="zh-CN" w:bidi="ar"/>
              </w:rPr>
              <w:t>贵州省</w:t>
            </w:r>
          </w:p>
        </w:tc>
        <w:tc>
          <w:tcPr>
            <w:tcW w:w="2074" w:type="dxa"/>
            <w:tcBorders>
              <w:top w:val="single" w:color="auto" w:sz="6" w:space="0"/>
              <w:left w:val="single" w:color="auto" w:sz="6" w:space="0"/>
              <w:bottom w:val="single" w:color="auto" w:sz="6" w:space="0"/>
              <w:right w:val="single" w:color="auto" w:sz="6" w:space="0"/>
            </w:tcBorders>
            <w:shd w:val="clear" w:color="auto" w:fill="BFBFBF"/>
            <w:noWrap w:val="0"/>
            <w:vAlign w:val="center"/>
          </w:tcPr>
          <w:p>
            <w:pPr>
              <w:keepNext w:val="0"/>
              <w:keepLines w:val="0"/>
              <w:widowControl/>
              <w:suppressLineNumbers w:val="0"/>
              <w:jc w:val="center"/>
              <w:textAlignment w:val="center"/>
              <w:rPr>
                <w:rFonts w:hint="default" w:ascii="宋体" w:hAnsi="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4</w:t>
            </w:r>
          </w:p>
        </w:tc>
        <w:tc>
          <w:tcPr>
            <w:tcW w:w="2074" w:type="dxa"/>
            <w:tcBorders>
              <w:top w:val="single" w:color="auto" w:sz="6" w:space="0"/>
              <w:left w:val="single" w:color="auto" w:sz="6" w:space="0"/>
              <w:bottom w:val="single" w:color="auto" w:sz="6"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0.19%</w:t>
            </w:r>
          </w:p>
        </w:tc>
      </w:tr>
      <w:tr>
        <w:tblPrEx>
          <w:tblCellMar>
            <w:top w:w="0" w:type="dxa"/>
            <w:left w:w="108" w:type="dxa"/>
            <w:bottom w:w="0" w:type="dxa"/>
            <w:right w:w="108" w:type="dxa"/>
          </w:tblCellMar>
        </w:tblPrEx>
        <w:trPr>
          <w:trHeight w:val="435" w:hRule="atLeast"/>
        </w:trPr>
        <w:tc>
          <w:tcPr>
            <w:tcW w:w="4147" w:type="dxa"/>
            <w:gridSpan w:val="2"/>
            <w:tcBorders>
              <w:top w:val="single" w:color="auto" w:sz="6" w:space="0"/>
              <w:left w:val="single" w:color="auto" w:sz="4" w:space="0"/>
              <w:bottom w:val="single" w:color="auto" w:sz="4" w:space="0"/>
              <w:right w:val="single" w:color="auto" w:sz="6" w:space="0"/>
            </w:tcBorders>
            <w:shd w:val="clear" w:color="auto" w:fill="BFBFBF"/>
            <w:noWrap w:val="0"/>
            <w:vAlign w:val="center"/>
          </w:tcPr>
          <w:p>
            <w:pPr>
              <w:widowControl/>
              <w:jc w:val="center"/>
              <w:rPr>
                <w:rFonts w:hint="eastAsia"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合计</w:t>
            </w:r>
          </w:p>
        </w:tc>
        <w:tc>
          <w:tcPr>
            <w:tcW w:w="2074" w:type="dxa"/>
            <w:tcBorders>
              <w:top w:val="single" w:color="auto" w:sz="6" w:space="0"/>
              <w:left w:val="single" w:color="auto" w:sz="6" w:space="0"/>
              <w:bottom w:val="single" w:color="auto" w:sz="4" w:space="0"/>
              <w:right w:val="single" w:color="auto" w:sz="6" w:space="0"/>
            </w:tcBorders>
            <w:shd w:val="clear" w:color="auto" w:fill="BFBFBF"/>
            <w:noWrap w:val="0"/>
            <w:vAlign w:val="center"/>
          </w:tcPr>
          <w:p>
            <w:pPr>
              <w:widowControl/>
              <w:jc w:val="center"/>
              <w:rPr>
                <w:rFonts w:hint="default"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2089</w:t>
            </w:r>
          </w:p>
        </w:tc>
        <w:tc>
          <w:tcPr>
            <w:tcW w:w="2074" w:type="dxa"/>
            <w:tcBorders>
              <w:top w:val="single" w:color="auto" w:sz="6" w:space="0"/>
              <w:left w:val="single" w:color="auto" w:sz="6" w:space="0"/>
              <w:bottom w:val="single" w:color="auto" w:sz="4" w:space="0"/>
              <w:right w:val="single" w:color="auto" w:sz="4" w:space="0"/>
            </w:tcBorders>
            <w:shd w:val="clear" w:color="auto" w:fill="BFBFBF"/>
            <w:noWrap w:val="0"/>
            <w:vAlign w:val="center"/>
          </w:tcPr>
          <w:p>
            <w:pPr>
              <w:widowControl/>
              <w:jc w:val="center"/>
              <w:rPr>
                <w:rFonts w:hint="default"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100%</w:t>
            </w:r>
          </w:p>
        </w:tc>
      </w:tr>
    </w:tbl>
    <w:p>
      <w:pPr>
        <w:spacing w:before="156" w:beforeLines="50" w:line="540" w:lineRule="exact"/>
        <w:rPr>
          <w:rFonts w:hint="eastAsia" w:ascii="宋体" w:hAnsi="宋体"/>
          <w:b/>
          <w:color w:val="auto"/>
          <w:sz w:val="24"/>
          <w:highlight w:val="none"/>
          <w:u w:val="single"/>
        </w:rPr>
      </w:pPr>
    </w:p>
    <w:p>
      <w:pPr>
        <w:spacing w:before="156" w:beforeLines="50" w:line="540" w:lineRule="exact"/>
        <w:ind w:firstLine="482" w:firstLineChars="200"/>
        <w:rPr>
          <w:rFonts w:hint="eastAsia" w:ascii="宋体" w:hAnsi="宋体"/>
          <w:b/>
          <w:color w:val="auto"/>
          <w:sz w:val="24"/>
          <w:highlight w:val="none"/>
          <w:u w:val="single"/>
        </w:rPr>
      </w:pPr>
      <w:r>
        <w:rPr>
          <w:rFonts w:hint="eastAsia" w:ascii="宋体" w:hAnsi="宋体"/>
          <w:b/>
          <w:color w:val="auto"/>
          <w:sz w:val="24"/>
          <w:highlight w:val="none"/>
          <w:u w:val="single"/>
        </w:rPr>
        <w:t>三、毕业生民族分布</w:t>
      </w:r>
    </w:p>
    <w:p>
      <w:pPr>
        <w:spacing w:after="156" w:afterLines="50" w:line="54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lang w:val="en-US" w:eastAsia="zh-CN"/>
        </w:rPr>
        <w:t>2020</w:t>
      </w:r>
      <w:r>
        <w:rPr>
          <w:rFonts w:hint="eastAsia" w:ascii="宋体" w:hAnsi="宋体"/>
          <w:color w:val="auto"/>
          <w:sz w:val="24"/>
          <w:highlight w:val="none"/>
          <w:u w:val="single"/>
        </w:rPr>
        <w:t>届毕业生中汉族毕业生人数最多，达到</w:t>
      </w:r>
      <w:r>
        <w:rPr>
          <w:rFonts w:hint="eastAsia" w:ascii="宋体" w:hAnsi="宋体"/>
          <w:color w:val="auto"/>
          <w:sz w:val="24"/>
          <w:highlight w:val="none"/>
          <w:u w:val="single"/>
          <w:lang w:val="en-US" w:eastAsia="zh-CN"/>
        </w:rPr>
        <w:t>1961</w:t>
      </w:r>
      <w:r>
        <w:rPr>
          <w:rFonts w:hint="eastAsia" w:ascii="宋体" w:hAnsi="宋体"/>
          <w:color w:val="auto"/>
          <w:sz w:val="24"/>
          <w:highlight w:val="none"/>
          <w:u w:val="single"/>
        </w:rPr>
        <w:t>人，占毕业生总人数的</w:t>
      </w:r>
      <w:r>
        <w:rPr>
          <w:rFonts w:hint="eastAsia" w:ascii="宋体" w:hAnsi="宋体"/>
          <w:color w:val="auto"/>
          <w:sz w:val="24"/>
          <w:highlight w:val="none"/>
          <w:u w:val="single"/>
          <w:lang w:val="en-US" w:eastAsia="zh-CN"/>
        </w:rPr>
        <w:t>93.87</w:t>
      </w:r>
      <w:r>
        <w:rPr>
          <w:rFonts w:hint="eastAsia" w:ascii="宋体" w:hAnsi="宋体"/>
          <w:color w:val="auto"/>
          <w:sz w:val="24"/>
          <w:highlight w:val="none"/>
          <w:u w:val="single"/>
        </w:rPr>
        <w:t>%；满族毕业生人数</w:t>
      </w:r>
      <w:r>
        <w:rPr>
          <w:rFonts w:hint="eastAsia" w:ascii="宋体" w:hAnsi="宋体"/>
          <w:color w:val="auto"/>
          <w:sz w:val="24"/>
          <w:highlight w:val="none"/>
          <w:u w:val="single"/>
          <w:lang w:val="en-US" w:eastAsia="zh-CN"/>
        </w:rPr>
        <w:t>72</w:t>
      </w:r>
      <w:r>
        <w:rPr>
          <w:rFonts w:hint="eastAsia" w:ascii="宋体" w:hAnsi="宋体"/>
          <w:color w:val="auto"/>
          <w:sz w:val="24"/>
          <w:highlight w:val="none"/>
          <w:u w:val="single"/>
        </w:rPr>
        <w:t>人，占毕业生总人数的</w:t>
      </w:r>
      <w:r>
        <w:rPr>
          <w:rFonts w:hint="eastAsia" w:ascii="宋体" w:hAnsi="宋体"/>
          <w:color w:val="auto"/>
          <w:sz w:val="24"/>
          <w:highlight w:val="none"/>
          <w:u w:val="single"/>
          <w:lang w:val="en-US" w:eastAsia="zh-CN"/>
        </w:rPr>
        <w:t>3.45</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回</w:t>
      </w:r>
      <w:r>
        <w:rPr>
          <w:rFonts w:hint="eastAsia" w:ascii="宋体" w:hAnsi="宋体"/>
          <w:color w:val="auto"/>
          <w:sz w:val="24"/>
          <w:highlight w:val="none"/>
          <w:u w:val="single"/>
        </w:rPr>
        <w:t>族毕业生人数</w:t>
      </w:r>
      <w:r>
        <w:rPr>
          <w:rFonts w:hint="eastAsia" w:ascii="宋体" w:hAnsi="宋体"/>
          <w:color w:val="auto"/>
          <w:sz w:val="24"/>
          <w:highlight w:val="none"/>
          <w:u w:val="single"/>
          <w:lang w:val="en-US" w:eastAsia="zh-CN"/>
        </w:rPr>
        <w:t>10</w:t>
      </w:r>
      <w:r>
        <w:rPr>
          <w:rFonts w:hint="eastAsia" w:ascii="宋体" w:hAnsi="宋体"/>
          <w:color w:val="auto"/>
          <w:sz w:val="24"/>
          <w:highlight w:val="none"/>
          <w:u w:val="single"/>
        </w:rPr>
        <w:t>人，占毕业生总人数的</w:t>
      </w:r>
      <w:r>
        <w:rPr>
          <w:rFonts w:hint="eastAsia" w:ascii="宋体" w:hAnsi="宋体"/>
          <w:color w:val="auto"/>
          <w:sz w:val="24"/>
          <w:highlight w:val="none"/>
          <w:u w:val="single"/>
          <w:lang w:val="en-US" w:eastAsia="zh-CN"/>
        </w:rPr>
        <w:t>0.48</w:t>
      </w:r>
      <w:r>
        <w:rPr>
          <w:rFonts w:hint="eastAsia" w:ascii="宋体" w:hAnsi="宋体"/>
          <w:color w:val="auto"/>
          <w:sz w:val="24"/>
          <w:highlight w:val="none"/>
          <w:u w:val="single"/>
        </w:rPr>
        <w:t>%；其他少数民族毕业生合计</w:t>
      </w:r>
      <w:r>
        <w:rPr>
          <w:rFonts w:hint="eastAsia" w:ascii="宋体" w:hAnsi="宋体"/>
          <w:color w:val="auto"/>
          <w:sz w:val="24"/>
          <w:highlight w:val="none"/>
          <w:u w:val="single"/>
          <w:lang w:val="en-US" w:eastAsia="zh-CN"/>
        </w:rPr>
        <w:t>46</w:t>
      </w:r>
      <w:r>
        <w:rPr>
          <w:rFonts w:hint="eastAsia" w:ascii="宋体" w:hAnsi="宋体"/>
          <w:color w:val="auto"/>
          <w:sz w:val="24"/>
          <w:highlight w:val="none"/>
          <w:u w:val="single"/>
        </w:rPr>
        <w:t>人，占毕业生总人数的</w:t>
      </w:r>
      <w:r>
        <w:rPr>
          <w:rFonts w:hint="eastAsia" w:ascii="宋体" w:hAnsi="宋体"/>
          <w:color w:val="auto"/>
          <w:sz w:val="24"/>
          <w:highlight w:val="none"/>
          <w:u w:val="single"/>
          <w:lang w:val="en-US" w:eastAsia="zh-CN"/>
        </w:rPr>
        <w:t>2.20</w:t>
      </w:r>
      <w:r>
        <w:rPr>
          <w:rFonts w:hint="eastAsia" w:ascii="宋体" w:hAnsi="宋体"/>
          <w:color w:val="auto"/>
          <w:sz w:val="24"/>
          <w:highlight w:val="none"/>
          <w:u w:val="single"/>
        </w:rPr>
        <w:t>%。（见表1.3.1）</w:t>
      </w:r>
    </w:p>
    <w:p>
      <w:pPr>
        <w:spacing w:line="560" w:lineRule="exact"/>
        <w:ind w:firstLine="495"/>
        <w:jc w:val="center"/>
        <w:rPr>
          <w:rFonts w:hint="eastAsia" w:ascii="宋体" w:hAnsi="宋体"/>
          <w:b/>
          <w:color w:val="auto"/>
          <w:szCs w:val="21"/>
          <w:highlight w:val="none"/>
          <w:u w:val="single"/>
        </w:rPr>
      </w:pPr>
      <w:r>
        <w:rPr>
          <w:rFonts w:hint="eastAsia" w:ascii="宋体" w:hAnsi="宋体"/>
          <w:b/>
          <w:color w:val="auto"/>
          <w:szCs w:val="21"/>
          <w:highlight w:val="none"/>
          <w:u w:val="single"/>
        </w:rPr>
        <w:t>表1.3.1  20</w:t>
      </w:r>
      <w:r>
        <w:rPr>
          <w:rFonts w:hint="eastAsia" w:ascii="宋体" w:hAnsi="宋体"/>
          <w:b/>
          <w:color w:val="auto"/>
          <w:szCs w:val="21"/>
          <w:highlight w:val="none"/>
          <w:u w:val="single"/>
          <w:lang w:val="en-US" w:eastAsia="zh-CN"/>
        </w:rPr>
        <w:t>20</w:t>
      </w:r>
      <w:r>
        <w:rPr>
          <w:rFonts w:hint="eastAsia" w:ascii="宋体" w:hAnsi="宋体"/>
          <w:b/>
          <w:color w:val="auto"/>
          <w:szCs w:val="21"/>
          <w:highlight w:val="none"/>
          <w:u w:val="single"/>
        </w:rPr>
        <w:t>届毕业生民族分布统计表（截至20</w:t>
      </w:r>
      <w:r>
        <w:rPr>
          <w:rFonts w:hint="eastAsia" w:ascii="宋体" w:hAnsi="宋体"/>
          <w:b/>
          <w:color w:val="auto"/>
          <w:szCs w:val="21"/>
          <w:highlight w:val="none"/>
          <w:u w:val="single"/>
          <w:lang w:val="en-US" w:eastAsia="zh-CN"/>
        </w:rPr>
        <w:t>20</w:t>
      </w:r>
      <w:r>
        <w:rPr>
          <w:rFonts w:hint="eastAsia" w:ascii="宋体" w:hAnsi="宋体"/>
          <w:b/>
          <w:color w:val="auto"/>
          <w:szCs w:val="21"/>
          <w:highlight w:val="none"/>
          <w:u w:val="single"/>
        </w:rPr>
        <w:t>年9月1日）</w:t>
      </w:r>
    </w:p>
    <w:tbl>
      <w:tblPr>
        <w:tblStyle w:val="4"/>
        <w:tblW w:w="7920" w:type="dxa"/>
        <w:tblInd w:w="288" w:type="dxa"/>
        <w:tblLayout w:type="fixed"/>
        <w:tblCellMar>
          <w:top w:w="0" w:type="dxa"/>
          <w:left w:w="108" w:type="dxa"/>
          <w:bottom w:w="0" w:type="dxa"/>
          <w:right w:w="108" w:type="dxa"/>
        </w:tblCellMar>
      </w:tblPr>
      <w:tblGrid>
        <w:gridCol w:w="1980"/>
        <w:gridCol w:w="2124"/>
        <w:gridCol w:w="1836"/>
        <w:gridCol w:w="1980"/>
      </w:tblGrid>
      <w:tr>
        <w:tblPrEx>
          <w:tblCellMar>
            <w:top w:w="0" w:type="dxa"/>
            <w:left w:w="108" w:type="dxa"/>
            <w:bottom w:w="0" w:type="dxa"/>
            <w:right w:w="108" w:type="dxa"/>
          </w:tblCellMar>
        </w:tblPrEx>
        <w:trPr>
          <w:trHeight w:val="482"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b/>
                <w:color w:val="auto"/>
                <w:kern w:val="0"/>
                <w:szCs w:val="21"/>
                <w:highlight w:val="none"/>
                <w:u w:val="single"/>
              </w:rPr>
            </w:pPr>
            <w:r>
              <w:rPr>
                <w:rFonts w:hint="eastAsia" w:ascii="宋体" w:hAnsi="宋体" w:cs="Arial"/>
                <w:b/>
                <w:color w:val="auto"/>
                <w:kern w:val="0"/>
                <w:szCs w:val="21"/>
                <w:highlight w:val="none"/>
                <w:u w:val="single"/>
              </w:rPr>
              <w:t>序号</w:t>
            </w:r>
          </w:p>
        </w:tc>
        <w:tc>
          <w:tcPr>
            <w:tcW w:w="212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Arial"/>
                <w:b/>
                <w:color w:val="auto"/>
                <w:kern w:val="0"/>
                <w:szCs w:val="21"/>
                <w:highlight w:val="none"/>
                <w:u w:val="single"/>
              </w:rPr>
            </w:pPr>
            <w:r>
              <w:rPr>
                <w:rFonts w:hint="eastAsia" w:ascii="宋体" w:hAnsi="宋体" w:cs="Arial"/>
                <w:b/>
                <w:color w:val="auto"/>
                <w:kern w:val="0"/>
                <w:szCs w:val="21"/>
                <w:highlight w:val="none"/>
                <w:u w:val="single"/>
              </w:rPr>
              <w:t>民族</w:t>
            </w:r>
          </w:p>
        </w:tc>
        <w:tc>
          <w:tcPr>
            <w:tcW w:w="183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Arial"/>
                <w:b/>
                <w:color w:val="auto"/>
                <w:kern w:val="0"/>
                <w:szCs w:val="21"/>
                <w:highlight w:val="none"/>
                <w:u w:val="single"/>
              </w:rPr>
            </w:pPr>
            <w:r>
              <w:rPr>
                <w:rFonts w:hint="eastAsia" w:ascii="宋体" w:hAnsi="宋体" w:cs="Arial"/>
                <w:b/>
                <w:color w:val="auto"/>
                <w:kern w:val="0"/>
                <w:szCs w:val="21"/>
                <w:highlight w:val="none"/>
                <w:u w:val="single"/>
              </w:rPr>
              <w:t>人数</w:t>
            </w:r>
          </w:p>
        </w:tc>
        <w:tc>
          <w:tcPr>
            <w:tcW w:w="19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Arial"/>
                <w:b/>
                <w:color w:val="auto"/>
                <w:kern w:val="0"/>
                <w:szCs w:val="21"/>
                <w:highlight w:val="none"/>
                <w:u w:val="single"/>
              </w:rPr>
            </w:pPr>
            <w:r>
              <w:rPr>
                <w:rFonts w:hint="eastAsia" w:ascii="宋体" w:hAnsi="宋体" w:cs="Arial"/>
                <w:b/>
                <w:color w:val="auto"/>
                <w:kern w:val="0"/>
                <w:szCs w:val="21"/>
                <w:highlight w:val="none"/>
                <w:u w:val="single"/>
              </w:rPr>
              <w:t>占比</w:t>
            </w:r>
          </w:p>
        </w:tc>
      </w:tr>
      <w:tr>
        <w:tblPrEx>
          <w:tblCellMar>
            <w:top w:w="0" w:type="dxa"/>
            <w:left w:w="108" w:type="dxa"/>
            <w:bottom w:w="0" w:type="dxa"/>
            <w:right w:w="108" w:type="dxa"/>
          </w:tblCellMar>
        </w:tblPrEx>
        <w:trPr>
          <w:trHeight w:val="482" w:hRule="atLeast"/>
        </w:trPr>
        <w:tc>
          <w:tcPr>
            <w:tcW w:w="198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ascii="宋体" w:hAnsi="宋体" w:cs="Arial"/>
                <w:color w:val="auto"/>
                <w:kern w:val="0"/>
                <w:szCs w:val="21"/>
                <w:highlight w:val="none"/>
                <w:u w:val="single"/>
              </w:rPr>
            </w:pPr>
            <w:r>
              <w:rPr>
                <w:rFonts w:ascii="宋体" w:hAnsi="宋体" w:cs="Arial"/>
                <w:color w:val="auto"/>
                <w:kern w:val="0"/>
                <w:szCs w:val="21"/>
                <w:highlight w:val="none"/>
                <w:u w:val="single"/>
              </w:rPr>
              <w:t>1</w:t>
            </w:r>
          </w:p>
        </w:tc>
        <w:tc>
          <w:tcPr>
            <w:tcW w:w="2124"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2"/>
                <w:szCs w:val="22"/>
                <w:highlight w:val="none"/>
                <w:u w:val="none"/>
                <w:lang w:val="en-US" w:eastAsia="zh-CN" w:bidi="ar"/>
              </w:rPr>
              <w:t>汉族</w:t>
            </w:r>
          </w:p>
        </w:tc>
        <w:tc>
          <w:tcPr>
            <w:tcW w:w="1836"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default" w:ascii="宋体" w:hAnsi="宋体" w:cs="Arial"/>
                <w:color w:val="auto"/>
                <w:kern w:val="0"/>
                <w:szCs w:val="21"/>
                <w:highlight w:val="none"/>
                <w:u w:val="single"/>
                <w:lang w:val="en-US"/>
              </w:rPr>
            </w:pPr>
            <w:r>
              <w:rPr>
                <w:rFonts w:hint="eastAsia" w:ascii="宋体" w:hAnsi="宋体" w:cs="宋体"/>
                <w:i w:val="0"/>
                <w:color w:val="auto"/>
                <w:kern w:val="0"/>
                <w:sz w:val="22"/>
                <w:szCs w:val="22"/>
                <w:highlight w:val="none"/>
                <w:u w:val="none"/>
                <w:lang w:val="en-US" w:eastAsia="zh-CN" w:bidi="ar"/>
              </w:rPr>
              <w:t>1961</w:t>
            </w:r>
          </w:p>
        </w:tc>
        <w:tc>
          <w:tcPr>
            <w:tcW w:w="1980"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93.87%</w:t>
            </w:r>
          </w:p>
        </w:tc>
      </w:tr>
      <w:tr>
        <w:tblPrEx>
          <w:tblCellMar>
            <w:top w:w="0" w:type="dxa"/>
            <w:left w:w="108" w:type="dxa"/>
            <w:bottom w:w="0" w:type="dxa"/>
            <w:right w:w="108" w:type="dxa"/>
          </w:tblCellMar>
        </w:tblPrEx>
        <w:trPr>
          <w:trHeight w:val="482" w:hRule="atLeast"/>
        </w:trPr>
        <w:tc>
          <w:tcPr>
            <w:tcW w:w="19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auto"/>
                <w:kern w:val="0"/>
                <w:szCs w:val="21"/>
                <w:highlight w:val="none"/>
                <w:u w:val="single"/>
              </w:rPr>
            </w:pPr>
            <w:r>
              <w:rPr>
                <w:rFonts w:hint="eastAsia" w:ascii="宋体" w:hAnsi="宋体" w:cs="Arial"/>
                <w:color w:val="auto"/>
                <w:kern w:val="0"/>
                <w:szCs w:val="21"/>
                <w:highlight w:val="none"/>
                <w:u w:val="single"/>
              </w:rPr>
              <w:t>2</w:t>
            </w:r>
          </w:p>
        </w:tc>
        <w:tc>
          <w:tcPr>
            <w:tcW w:w="212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2"/>
                <w:szCs w:val="22"/>
                <w:highlight w:val="none"/>
                <w:u w:val="none"/>
                <w:lang w:val="en-US" w:eastAsia="zh-CN" w:bidi="ar"/>
              </w:rPr>
              <w:t>满族</w:t>
            </w: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72</w:t>
            </w:r>
          </w:p>
        </w:tc>
        <w:tc>
          <w:tcPr>
            <w:tcW w:w="19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3.45%</w:t>
            </w:r>
          </w:p>
        </w:tc>
      </w:tr>
      <w:tr>
        <w:tblPrEx>
          <w:tblCellMar>
            <w:top w:w="0" w:type="dxa"/>
            <w:left w:w="108" w:type="dxa"/>
            <w:bottom w:w="0" w:type="dxa"/>
            <w:right w:w="108" w:type="dxa"/>
          </w:tblCellMar>
        </w:tblPrEx>
        <w:trPr>
          <w:trHeight w:val="482" w:hRule="atLeast"/>
        </w:trPr>
        <w:tc>
          <w:tcPr>
            <w:tcW w:w="198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ascii="宋体" w:hAnsi="宋体" w:cs="Arial"/>
                <w:color w:val="auto"/>
                <w:kern w:val="0"/>
                <w:szCs w:val="21"/>
                <w:highlight w:val="none"/>
                <w:u w:val="single"/>
              </w:rPr>
            </w:pPr>
            <w:r>
              <w:rPr>
                <w:rFonts w:ascii="宋体" w:hAnsi="宋体" w:cs="Arial"/>
                <w:color w:val="auto"/>
                <w:kern w:val="0"/>
                <w:szCs w:val="21"/>
                <w:highlight w:val="none"/>
                <w:u w:val="single"/>
              </w:rPr>
              <w:t>3</w:t>
            </w:r>
          </w:p>
        </w:tc>
        <w:tc>
          <w:tcPr>
            <w:tcW w:w="2124"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2"/>
                <w:szCs w:val="22"/>
                <w:highlight w:val="none"/>
                <w:u w:val="none"/>
                <w:lang w:val="en-US" w:eastAsia="zh-CN" w:bidi="ar"/>
              </w:rPr>
              <w:t>回族</w:t>
            </w:r>
          </w:p>
        </w:tc>
        <w:tc>
          <w:tcPr>
            <w:tcW w:w="1836"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default"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10</w:t>
            </w:r>
          </w:p>
        </w:tc>
        <w:tc>
          <w:tcPr>
            <w:tcW w:w="1980"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0.48%</w:t>
            </w:r>
          </w:p>
        </w:tc>
      </w:tr>
      <w:tr>
        <w:tblPrEx>
          <w:tblCellMar>
            <w:top w:w="0" w:type="dxa"/>
            <w:left w:w="108" w:type="dxa"/>
            <w:bottom w:w="0" w:type="dxa"/>
            <w:right w:w="108" w:type="dxa"/>
          </w:tblCellMar>
        </w:tblPrEx>
        <w:trPr>
          <w:trHeight w:val="482" w:hRule="atLeast"/>
        </w:trPr>
        <w:tc>
          <w:tcPr>
            <w:tcW w:w="198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hint="eastAsia" w:ascii="宋体" w:hAnsi="宋体" w:cs="Arial"/>
                <w:color w:val="auto"/>
                <w:kern w:val="0"/>
                <w:szCs w:val="21"/>
                <w:highlight w:val="none"/>
                <w:u w:val="single"/>
              </w:rPr>
            </w:pPr>
            <w:r>
              <w:rPr>
                <w:rFonts w:hint="eastAsia" w:ascii="宋体" w:hAnsi="宋体" w:cs="Arial"/>
                <w:color w:val="auto"/>
                <w:kern w:val="0"/>
                <w:szCs w:val="21"/>
                <w:highlight w:val="none"/>
                <w:u w:val="single"/>
              </w:rPr>
              <w:t>4</w:t>
            </w:r>
          </w:p>
        </w:tc>
        <w:tc>
          <w:tcPr>
            <w:tcW w:w="2124"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u w:val="single"/>
              </w:rPr>
            </w:pPr>
            <w:r>
              <w:rPr>
                <w:rFonts w:hint="eastAsia" w:ascii="宋体" w:hAnsi="宋体" w:eastAsia="宋体" w:cs="宋体"/>
                <w:i w:val="0"/>
                <w:color w:val="auto"/>
                <w:kern w:val="0"/>
                <w:sz w:val="22"/>
                <w:szCs w:val="22"/>
                <w:highlight w:val="none"/>
                <w:u w:val="none"/>
                <w:lang w:val="en-US" w:eastAsia="zh-CN" w:bidi="ar"/>
              </w:rPr>
              <w:t>蒙古族</w:t>
            </w:r>
          </w:p>
        </w:tc>
        <w:tc>
          <w:tcPr>
            <w:tcW w:w="1836"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default"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26</w:t>
            </w:r>
          </w:p>
        </w:tc>
        <w:tc>
          <w:tcPr>
            <w:tcW w:w="1980"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1.24%</w:t>
            </w:r>
          </w:p>
        </w:tc>
      </w:tr>
      <w:tr>
        <w:tblPrEx>
          <w:tblCellMar>
            <w:top w:w="0" w:type="dxa"/>
            <w:left w:w="108" w:type="dxa"/>
            <w:bottom w:w="0" w:type="dxa"/>
            <w:right w:w="108" w:type="dxa"/>
          </w:tblCellMar>
        </w:tblPrEx>
        <w:trPr>
          <w:trHeight w:val="482" w:hRule="atLeast"/>
        </w:trPr>
        <w:tc>
          <w:tcPr>
            <w:tcW w:w="19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Arial"/>
                <w:color w:val="auto"/>
                <w:kern w:val="0"/>
                <w:szCs w:val="21"/>
                <w:highlight w:val="none"/>
                <w:u w:val="single"/>
              </w:rPr>
            </w:pPr>
            <w:r>
              <w:rPr>
                <w:rFonts w:hint="eastAsia" w:ascii="宋体" w:hAnsi="宋体" w:cs="Arial"/>
                <w:color w:val="auto"/>
                <w:kern w:val="0"/>
                <w:szCs w:val="21"/>
                <w:highlight w:val="none"/>
                <w:u w:val="single"/>
              </w:rPr>
              <w:t>5</w:t>
            </w:r>
          </w:p>
        </w:tc>
        <w:tc>
          <w:tcPr>
            <w:tcW w:w="212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2"/>
                <w:szCs w:val="22"/>
                <w:highlight w:val="none"/>
                <w:u w:val="none"/>
                <w:lang w:val="en-US" w:eastAsia="zh-CN" w:bidi="ar"/>
              </w:rPr>
              <w:t>达斡尔族</w:t>
            </w: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2</w:t>
            </w:r>
          </w:p>
        </w:tc>
        <w:tc>
          <w:tcPr>
            <w:tcW w:w="19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0.10%</w:t>
            </w:r>
          </w:p>
        </w:tc>
      </w:tr>
      <w:tr>
        <w:tblPrEx>
          <w:tblCellMar>
            <w:top w:w="0" w:type="dxa"/>
            <w:left w:w="108" w:type="dxa"/>
            <w:bottom w:w="0" w:type="dxa"/>
            <w:right w:w="108" w:type="dxa"/>
          </w:tblCellMar>
        </w:tblPrEx>
        <w:trPr>
          <w:trHeight w:val="482" w:hRule="atLeast"/>
        </w:trPr>
        <w:tc>
          <w:tcPr>
            <w:tcW w:w="198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hint="eastAsia" w:ascii="宋体" w:hAnsi="宋体" w:cs="Arial"/>
                <w:color w:val="auto"/>
                <w:kern w:val="0"/>
                <w:szCs w:val="21"/>
                <w:highlight w:val="none"/>
                <w:u w:val="single"/>
              </w:rPr>
            </w:pPr>
            <w:r>
              <w:rPr>
                <w:rFonts w:hint="eastAsia" w:ascii="宋体" w:hAnsi="宋体" w:cs="Arial"/>
                <w:color w:val="auto"/>
                <w:kern w:val="0"/>
                <w:szCs w:val="21"/>
                <w:highlight w:val="none"/>
                <w:u w:val="single"/>
              </w:rPr>
              <w:t>6</w:t>
            </w:r>
          </w:p>
        </w:tc>
        <w:tc>
          <w:tcPr>
            <w:tcW w:w="2124"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u w:val="single"/>
              </w:rPr>
            </w:pPr>
            <w:r>
              <w:rPr>
                <w:rFonts w:hint="eastAsia" w:ascii="宋体" w:hAnsi="宋体" w:eastAsia="宋体" w:cs="宋体"/>
                <w:i w:val="0"/>
                <w:color w:val="auto"/>
                <w:kern w:val="0"/>
                <w:sz w:val="22"/>
                <w:szCs w:val="22"/>
                <w:highlight w:val="none"/>
                <w:u w:val="none"/>
                <w:lang w:val="en-US" w:eastAsia="zh-CN" w:bidi="ar"/>
              </w:rPr>
              <w:t>朝鲜族</w:t>
            </w:r>
          </w:p>
        </w:tc>
        <w:tc>
          <w:tcPr>
            <w:tcW w:w="1836"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6</w:t>
            </w:r>
          </w:p>
        </w:tc>
        <w:tc>
          <w:tcPr>
            <w:tcW w:w="1980"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0.29%</w:t>
            </w:r>
          </w:p>
        </w:tc>
      </w:tr>
      <w:tr>
        <w:tblPrEx>
          <w:tblCellMar>
            <w:top w:w="0" w:type="dxa"/>
            <w:left w:w="108" w:type="dxa"/>
            <w:bottom w:w="0" w:type="dxa"/>
            <w:right w:w="108" w:type="dxa"/>
          </w:tblCellMar>
        </w:tblPrEx>
        <w:trPr>
          <w:trHeight w:val="482" w:hRule="atLeast"/>
        </w:trPr>
        <w:tc>
          <w:tcPr>
            <w:tcW w:w="19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Arial"/>
                <w:color w:val="auto"/>
                <w:kern w:val="0"/>
                <w:szCs w:val="21"/>
                <w:highlight w:val="none"/>
                <w:u w:val="single"/>
              </w:rPr>
            </w:pPr>
            <w:r>
              <w:rPr>
                <w:rFonts w:hint="eastAsia" w:ascii="宋体" w:hAnsi="宋体" w:cs="Arial"/>
                <w:color w:val="auto"/>
                <w:kern w:val="0"/>
                <w:szCs w:val="21"/>
                <w:highlight w:val="none"/>
                <w:u w:val="single"/>
              </w:rPr>
              <w:t>7</w:t>
            </w:r>
          </w:p>
        </w:tc>
        <w:tc>
          <w:tcPr>
            <w:tcW w:w="212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2"/>
                <w:szCs w:val="22"/>
                <w:highlight w:val="none"/>
                <w:u w:val="none"/>
                <w:lang w:val="en-US" w:eastAsia="zh-CN" w:bidi="ar"/>
              </w:rPr>
              <w:t>苗族</w:t>
            </w: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3</w:t>
            </w:r>
          </w:p>
        </w:tc>
        <w:tc>
          <w:tcPr>
            <w:tcW w:w="19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0.14%</w:t>
            </w:r>
          </w:p>
        </w:tc>
      </w:tr>
      <w:tr>
        <w:tblPrEx>
          <w:tblCellMar>
            <w:top w:w="0" w:type="dxa"/>
            <w:left w:w="108" w:type="dxa"/>
            <w:bottom w:w="0" w:type="dxa"/>
            <w:right w:w="108" w:type="dxa"/>
          </w:tblCellMar>
        </w:tblPrEx>
        <w:trPr>
          <w:trHeight w:val="482" w:hRule="atLeast"/>
        </w:trPr>
        <w:tc>
          <w:tcPr>
            <w:tcW w:w="198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hint="eastAsia" w:ascii="宋体" w:hAnsi="宋体" w:cs="Arial"/>
                <w:color w:val="auto"/>
                <w:kern w:val="0"/>
                <w:szCs w:val="21"/>
                <w:highlight w:val="none"/>
                <w:u w:val="single"/>
              </w:rPr>
            </w:pPr>
            <w:r>
              <w:rPr>
                <w:rFonts w:hint="eastAsia" w:ascii="宋体" w:hAnsi="宋体" w:cs="Arial"/>
                <w:color w:val="auto"/>
                <w:kern w:val="0"/>
                <w:szCs w:val="21"/>
                <w:highlight w:val="none"/>
                <w:u w:val="single"/>
              </w:rPr>
              <w:t>8</w:t>
            </w:r>
          </w:p>
        </w:tc>
        <w:tc>
          <w:tcPr>
            <w:tcW w:w="2124"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u w:val="single"/>
              </w:rPr>
            </w:pPr>
            <w:r>
              <w:rPr>
                <w:rFonts w:hint="eastAsia" w:ascii="宋体" w:hAnsi="宋体" w:eastAsia="宋体" w:cs="宋体"/>
                <w:i w:val="0"/>
                <w:color w:val="auto"/>
                <w:kern w:val="0"/>
                <w:sz w:val="22"/>
                <w:szCs w:val="22"/>
                <w:highlight w:val="none"/>
                <w:u w:val="none"/>
                <w:lang w:val="en-US" w:eastAsia="zh-CN" w:bidi="ar"/>
              </w:rPr>
              <w:t>黎族</w:t>
            </w:r>
          </w:p>
        </w:tc>
        <w:tc>
          <w:tcPr>
            <w:tcW w:w="1836"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1</w:t>
            </w:r>
          </w:p>
        </w:tc>
        <w:tc>
          <w:tcPr>
            <w:tcW w:w="1980"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0.05%</w:t>
            </w:r>
          </w:p>
        </w:tc>
      </w:tr>
      <w:tr>
        <w:tblPrEx>
          <w:tblCellMar>
            <w:top w:w="0" w:type="dxa"/>
            <w:left w:w="108" w:type="dxa"/>
            <w:bottom w:w="0" w:type="dxa"/>
            <w:right w:w="108" w:type="dxa"/>
          </w:tblCellMar>
        </w:tblPrEx>
        <w:trPr>
          <w:trHeight w:val="482" w:hRule="atLeast"/>
        </w:trPr>
        <w:tc>
          <w:tcPr>
            <w:tcW w:w="198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hint="eastAsia" w:ascii="宋体" w:hAnsi="宋体" w:cs="Arial"/>
                <w:color w:val="auto"/>
                <w:kern w:val="0"/>
                <w:szCs w:val="21"/>
                <w:highlight w:val="none"/>
                <w:u w:val="single"/>
              </w:rPr>
            </w:pPr>
            <w:r>
              <w:rPr>
                <w:rFonts w:hint="eastAsia" w:ascii="宋体" w:hAnsi="宋体" w:cs="Arial"/>
                <w:color w:val="auto"/>
                <w:kern w:val="0"/>
                <w:szCs w:val="21"/>
                <w:highlight w:val="none"/>
                <w:u w:val="single"/>
              </w:rPr>
              <w:t>9</w:t>
            </w:r>
          </w:p>
        </w:tc>
        <w:tc>
          <w:tcPr>
            <w:tcW w:w="2124"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u w:val="single"/>
              </w:rPr>
            </w:pPr>
            <w:r>
              <w:rPr>
                <w:rFonts w:hint="eastAsia" w:ascii="宋体" w:hAnsi="宋体" w:eastAsia="宋体" w:cs="宋体"/>
                <w:i w:val="0"/>
                <w:color w:val="auto"/>
                <w:kern w:val="0"/>
                <w:sz w:val="22"/>
                <w:szCs w:val="22"/>
                <w:highlight w:val="none"/>
                <w:u w:val="none"/>
                <w:lang w:val="en-US" w:eastAsia="zh-CN" w:bidi="ar"/>
              </w:rPr>
              <w:t>土家族</w:t>
            </w:r>
          </w:p>
        </w:tc>
        <w:tc>
          <w:tcPr>
            <w:tcW w:w="1836"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1</w:t>
            </w:r>
          </w:p>
        </w:tc>
        <w:tc>
          <w:tcPr>
            <w:tcW w:w="1980"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0.05%</w:t>
            </w:r>
          </w:p>
        </w:tc>
      </w:tr>
      <w:tr>
        <w:tblPrEx>
          <w:tblCellMar>
            <w:top w:w="0" w:type="dxa"/>
            <w:left w:w="108" w:type="dxa"/>
            <w:bottom w:w="0" w:type="dxa"/>
            <w:right w:w="108" w:type="dxa"/>
          </w:tblCellMar>
        </w:tblPrEx>
        <w:trPr>
          <w:trHeight w:val="482" w:hRule="atLeast"/>
        </w:trPr>
        <w:tc>
          <w:tcPr>
            <w:tcW w:w="198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hint="eastAsia" w:ascii="宋体" w:hAnsi="宋体" w:cs="Arial"/>
                <w:color w:val="auto"/>
                <w:kern w:val="0"/>
                <w:szCs w:val="21"/>
                <w:highlight w:val="none"/>
                <w:u w:val="single"/>
              </w:rPr>
            </w:pPr>
            <w:r>
              <w:rPr>
                <w:rFonts w:hint="eastAsia" w:ascii="宋体" w:hAnsi="宋体" w:cs="Arial"/>
                <w:color w:val="auto"/>
                <w:kern w:val="0"/>
                <w:szCs w:val="21"/>
                <w:highlight w:val="none"/>
                <w:u w:val="single"/>
              </w:rPr>
              <w:t>10</w:t>
            </w:r>
          </w:p>
        </w:tc>
        <w:tc>
          <w:tcPr>
            <w:tcW w:w="2124"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2"/>
                <w:szCs w:val="22"/>
                <w:highlight w:val="none"/>
                <w:u w:val="none"/>
                <w:lang w:val="en-US" w:eastAsia="zh-CN" w:bidi="ar"/>
              </w:rPr>
              <w:t>赫哲族</w:t>
            </w:r>
          </w:p>
        </w:tc>
        <w:tc>
          <w:tcPr>
            <w:tcW w:w="1836"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default"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1</w:t>
            </w:r>
          </w:p>
        </w:tc>
        <w:tc>
          <w:tcPr>
            <w:tcW w:w="1980"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0.05%</w:t>
            </w:r>
          </w:p>
        </w:tc>
      </w:tr>
      <w:tr>
        <w:tblPrEx>
          <w:tblCellMar>
            <w:top w:w="0" w:type="dxa"/>
            <w:left w:w="108" w:type="dxa"/>
            <w:bottom w:w="0" w:type="dxa"/>
            <w:right w:w="108" w:type="dxa"/>
          </w:tblCellMar>
        </w:tblPrEx>
        <w:trPr>
          <w:trHeight w:val="482" w:hRule="atLeast"/>
        </w:trPr>
        <w:tc>
          <w:tcPr>
            <w:tcW w:w="198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hint="default"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11</w:t>
            </w:r>
          </w:p>
        </w:tc>
        <w:tc>
          <w:tcPr>
            <w:tcW w:w="2124"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鄂温克族</w:t>
            </w:r>
          </w:p>
        </w:tc>
        <w:tc>
          <w:tcPr>
            <w:tcW w:w="1836"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default"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1</w:t>
            </w:r>
          </w:p>
        </w:tc>
        <w:tc>
          <w:tcPr>
            <w:tcW w:w="1980"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0.05%</w:t>
            </w:r>
          </w:p>
        </w:tc>
      </w:tr>
      <w:tr>
        <w:tblPrEx>
          <w:tblCellMar>
            <w:top w:w="0" w:type="dxa"/>
            <w:left w:w="108" w:type="dxa"/>
            <w:bottom w:w="0" w:type="dxa"/>
            <w:right w:w="108" w:type="dxa"/>
          </w:tblCellMar>
        </w:tblPrEx>
        <w:trPr>
          <w:trHeight w:val="482" w:hRule="atLeast"/>
        </w:trPr>
        <w:tc>
          <w:tcPr>
            <w:tcW w:w="198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hint="default"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12</w:t>
            </w:r>
          </w:p>
        </w:tc>
        <w:tc>
          <w:tcPr>
            <w:tcW w:w="2124"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白族</w:t>
            </w:r>
          </w:p>
        </w:tc>
        <w:tc>
          <w:tcPr>
            <w:tcW w:w="1836"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1</w:t>
            </w:r>
          </w:p>
        </w:tc>
        <w:tc>
          <w:tcPr>
            <w:tcW w:w="1980"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0.05%</w:t>
            </w:r>
          </w:p>
        </w:tc>
      </w:tr>
      <w:tr>
        <w:tblPrEx>
          <w:tblCellMar>
            <w:top w:w="0" w:type="dxa"/>
            <w:left w:w="108" w:type="dxa"/>
            <w:bottom w:w="0" w:type="dxa"/>
            <w:right w:w="108" w:type="dxa"/>
          </w:tblCellMar>
        </w:tblPrEx>
        <w:trPr>
          <w:trHeight w:val="482" w:hRule="atLeast"/>
        </w:trPr>
        <w:tc>
          <w:tcPr>
            <w:tcW w:w="198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hint="default" w:ascii="宋体" w:hAnsi="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13</w:t>
            </w:r>
          </w:p>
        </w:tc>
        <w:tc>
          <w:tcPr>
            <w:tcW w:w="2124"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锡伯族</w:t>
            </w:r>
          </w:p>
        </w:tc>
        <w:tc>
          <w:tcPr>
            <w:tcW w:w="1836"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default" w:ascii="宋体" w:hAnsi="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1</w:t>
            </w:r>
          </w:p>
        </w:tc>
        <w:tc>
          <w:tcPr>
            <w:tcW w:w="1980"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0.05%</w:t>
            </w:r>
          </w:p>
        </w:tc>
      </w:tr>
      <w:tr>
        <w:tblPrEx>
          <w:tblCellMar>
            <w:top w:w="0" w:type="dxa"/>
            <w:left w:w="108" w:type="dxa"/>
            <w:bottom w:w="0" w:type="dxa"/>
            <w:right w:w="108" w:type="dxa"/>
          </w:tblCellMar>
        </w:tblPrEx>
        <w:trPr>
          <w:trHeight w:val="482" w:hRule="atLeast"/>
        </w:trPr>
        <w:tc>
          <w:tcPr>
            <w:tcW w:w="198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hint="default" w:ascii="宋体" w:hAnsi="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14</w:t>
            </w:r>
          </w:p>
        </w:tc>
        <w:tc>
          <w:tcPr>
            <w:tcW w:w="2124"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彝族</w:t>
            </w:r>
          </w:p>
        </w:tc>
        <w:tc>
          <w:tcPr>
            <w:tcW w:w="1836"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default" w:ascii="宋体" w:hAnsi="宋体" w:cs="Arial"/>
                <w:color w:val="auto"/>
                <w:kern w:val="0"/>
                <w:szCs w:val="21"/>
                <w:highlight w:val="none"/>
                <w:u w:val="single"/>
                <w:lang w:val="en-US" w:eastAsia="zh-CN"/>
              </w:rPr>
            </w:pPr>
            <w:r>
              <w:rPr>
                <w:rFonts w:hint="eastAsia" w:ascii="宋体" w:hAnsi="宋体" w:cs="Arial"/>
                <w:color w:val="auto"/>
                <w:kern w:val="0"/>
                <w:szCs w:val="21"/>
                <w:highlight w:val="none"/>
                <w:u w:val="single"/>
                <w:lang w:val="en-US" w:eastAsia="zh-CN"/>
              </w:rPr>
              <w:t>3</w:t>
            </w:r>
          </w:p>
        </w:tc>
        <w:tc>
          <w:tcPr>
            <w:tcW w:w="1980"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u w:val="single"/>
              </w:rPr>
            </w:pPr>
            <w:r>
              <w:rPr>
                <w:rFonts w:hint="eastAsia" w:ascii="宋体" w:hAnsi="宋体" w:eastAsia="宋体" w:cs="宋体"/>
                <w:i w:val="0"/>
                <w:color w:val="auto"/>
                <w:kern w:val="0"/>
                <w:sz w:val="21"/>
                <w:szCs w:val="21"/>
                <w:highlight w:val="none"/>
                <w:u w:val="single"/>
                <w:lang w:val="en-US" w:eastAsia="zh-CN" w:bidi="ar"/>
              </w:rPr>
              <w:t>0.14%</w:t>
            </w:r>
          </w:p>
        </w:tc>
      </w:tr>
      <w:tr>
        <w:tblPrEx>
          <w:tblCellMar>
            <w:top w:w="0" w:type="dxa"/>
            <w:left w:w="108" w:type="dxa"/>
            <w:bottom w:w="0" w:type="dxa"/>
            <w:right w:w="108" w:type="dxa"/>
          </w:tblCellMar>
        </w:tblPrEx>
        <w:trPr>
          <w:trHeight w:val="482" w:hRule="atLeast"/>
        </w:trPr>
        <w:tc>
          <w:tcPr>
            <w:tcW w:w="410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Arial"/>
                <w:b/>
                <w:color w:val="auto"/>
                <w:kern w:val="0"/>
                <w:szCs w:val="21"/>
                <w:highlight w:val="none"/>
                <w:u w:val="single"/>
              </w:rPr>
            </w:pPr>
            <w:r>
              <w:rPr>
                <w:rFonts w:hint="eastAsia" w:ascii="宋体" w:hAnsi="宋体" w:cs="Arial"/>
                <w:b/>
                <w:color w:val="auto"/>
                <w:kern w:val="0"/>
                <w:szCs w:val="21"/>
                <w:highlight w:val="none"/>
                <w:u w:val="single"/>
              </w:rPr>
              <w:t>合  计</w:t>
            </w:r>
          </w:p>
        </w:tc>
        <w:tc>
          <w:tcPr>
            <w:tcW w:w="183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b/>
                <w:color w:val="auto"/>
                <w:kern w:val="0"/>
                <w:szCs w:val="21"/>
                <w:highlight w:val="none"/>
                <w:u w:val="single"/>
                <w:lang w:val="en-US" w:eastAsia="zh-CN"/>
              </w:rPr>
            </w:pPr>
            <w:r>
              <w:rPr>
                <w:rFonts w:hint="eastAsia" w:ascii="宋体" w:hAnsi="宋体" w:cs="Arial"/>
                <w:b/>
                <w:color w:val="auto"/>
                <w:kern w:val="0"/>
                <w:szCs w:val="21"/>
                <w:highlight w:val="none"/>
                <w:u w:val="single"/>
                <w:lang w:val="en-US" w:eastAsia="zh-CN"/>
              </w:rPr>
              <w:t>2089</w:t>
            </w:r>
          </w:p>
        </w:tc>
        <w:tc>
          <w:tcPr>
            <w:tcW w:w="19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b/>
                <w:color w:val="auto"/>
                <w:kern w:val="0"/>
                <w:szCs w:val="21"/>
                <w:highlight w:val="none"/>
                <w:u w:val="single"/>
                <w:lang w:val="en-US" w:eastAsia="zh-CN"/>
              </w:rPr>
            </w:pPr>
            <w:r>
              <w:rPr>
                <w:rFonts w:hint="eastAsia" w:ascii="宋体" w:hAnsi="宋体" w:cs="Arial"/>
                <w:b/>
                <w:color w:val="auto"/>
                <w:kern w:val="0"/>
                <w:szCs w:val="21"/>
                <w:highlight w:val="none"/>
                <w:u w:val="single"/>
                <w:lang w:val="en-US" w:eastAsia="zh-CN"/>
              </w:rPr>
              <w:t>100%</w:t>
            </w:r>
          </w:p>
        </w:tc>
      </w:tr>
    </w:tbl>
    <w:p>
      <w:pPr>
        <w:spacing w:line="560" w:lineRule="exact"/>
        <w:jc w:val="center"/>
        <w:rPr>
          <w:rFonts w:hint="eastAsia" w:ascii="宋体" w:hAnsi="宋体"/>
          <w:b/>
          <w:color w:val="auto"/>
          <w:sz w:val="36"/>
          <w:szCs w:val="36"/>
          <w:highlight w:val="none"/>
          <w:u w:val="single"/>
        </w:rPr>
      </w:pPr>
    </w:p>
    <w:p>
      <w:pPr>
        <w:spacing w:line="560" w:lineRule="exact"/>
        <w:jc w:val="center"/>
        <w:rPr>
          <w:rFonts w:hint="eastAsia" w:ascii="宋体" w:hAnsi="宋体"/>
          <w:b/>
          <w:color w:val="auto"/>
          <w:sz w:val="36"/>
          <w:szCs w:val="36"/>
          <w:highlight w:val="none"/>
          <w:u w:val="single"/>
        </w:rPr>
      </w:pPr>
    </w:p>
    <w:p>
      <w:pPr>
        <w:spacing w:line="560" w:lineRule="exact"/>
        <w:jc w:val="center"/>
        <w:rPr>
          <w:rFonts w:hint="eastAsia" w:ascii="宋体" w:hAnsi="宋体"/>
          <w:b/>
          <w:color w:val="auto"/>
          <w:sz w:val="36"/>
          <w:szCs w:val="36"/>
          <w:highlight w:val="none"/>
          <w:u w:val="single"/>
        </w:rPr>
      </w:pPr>
    </w:p>
    <w:p>
      <w:pPr>
        <w:spacing w:line="560" w:lineRule="exact"/>
        <w:jc w:val="center"/>
        <w:rPr>
          <w:rFonts w:hint="eastAsia" w:ascii="宋体" w:hAnsi="宋体"/>
          <w:b/>
          <w:color w:val="auto"/>
          <w:sz w:val="36"/>
          <w:szCs w:val="36"/>
          <w:highlight w:val="none"/>
          <w:u w:val="single"/>
        </w:rPr>
      </w:pPr>
    </w:p>
    <w:p>
      <w:pPr>
        <w:spacing w:line="560" w:lineRule="exact"/>
        <w:jc w:val="center"/>
        <w:rPr>
          <w:rFonts w:hint="eastAsia" w:ascii="宋体" w:hAnsi="宋体"/>
          <w:b/>
          <w:color w:val="auto"/>
          <w:sz w:val="36"/>
          <w:szCs w:val="36"/>
          <w:highlight w:val="none"/>
          <w:u w:val="single"/>
        </w:rPr>
      </w:pPr>
    </w:p>
    <w:p>
      <w:pPr>
        <w:spacing w:line="560" w:lineRule="exact"/>
        <w:jc w:val="center"/>
        <w:rPr>
          <w:rFonts w:hint="eastAsia" w:ascii="宋体" w:hAnsi="宋体"/>
          <w:b/>
          <w:color w:val="auto"/>
          <w:sz w:val="36"/>
          <w:szCs w:val="36"/>
          <w:highlight w:val="none"/>
          <w:u w:val="single"/>
        </w:rPr>
      </w:pPr>
    </w:p>
    <w:p>
      <w:pPr>
        <w:spacing w:line="560" w:lineRule="exact"/>
        <w:jc w:val="center"/>
        <w:rPr>
          <w:rFonts w:hint="eastAsia" w:ascii="宋体" w:hAnsi="宋体"/>
          <w:b/>
          <w:color w:val="auto"/>
          <w:sz w:val="36"/>
          <w:szCs w:val="36"/>
          <w:highlight w:val="none"/>
          <w:u w:val="single"/>
        </w:rPr>
      </w:pPr>
    </w:p>
    <w:p>
      <w:pPr>
        <w:spacing w:line="560" w:lineRule="exact"/>
        <w:jc w:val="center"/>
        <w:rPr>
          <w:rFonts w:hint="eastAsia" w:ascii="宋体" w:hAnsi="宋体"/>
          <w:b/>
          <w:color w:val="auto"/>
          <w:sz w:val="36"/>
          <w:szCs w:val="36"/>
          <w:highlight w:val="none"/>
          <w:u w:val="single"/>
        </w:rPr>
      </w:pPr>
    </w:p>
    <w:p>
      <w:pPr>
        <w:spacing w:line="560" w:lineRule="exact"/>
        <w:jc w:val="center"/>
        <w:rPr>
          <w:rFonts w:hint="eastAsia" w:ascii="宋体" w:hAnsi="宋体"/>
          <w:b/>
          <w:color w:val="auto"/>
          <w:sz w:val="36"/>
          <w:szCs w:val="36"/>
          <w:highlight w:val="none"/>
          <w:u w:val="single"/>
        </w:rPr>
      </w:pPr>
    </w:p>
    <w:p>
      <w:pPr>
        <w:spacing w:line="560" w:lineRule="exact"/>
        <w:jc w:val="center"/>
        <w:rPr>
          <w:rFonts w:hint="eastAsia" w:ascii="宋体" w:hAnsi="宋体"/>
          <w:b/>
          <w:color w:val="auto"/>
          <w:sz w:val="36"/>
          <w:szCs w:val="36"/>
          <w:highlight w:val="none"/>
          <w:u w:val="single"/>
        </w:rPr>
      </w:pPr>
    </w:p>
    <w:p>
      <w:pPr>
        <w:spacing w:line="560" w:lineRule="exact"/>
        <w:jc w:val="center"/>
        <w:rPr>
          <w:rFonts w:hint="eastAsia" w:ascii="宋体" w:hAnsi="宋体"/>
          <w:b/>
          <w:color w:val="auto"/>
          <w:sz w:val="36"/>
          <w:szCs w:val="36"/>
          <w:highlight w:val="none"/>
          <w:u w:val="single"/>
        </w:rPr>
      </w:pPr>
    </w:p>
    <w:p>
      <w:pPr>
        <w:spacing w:line="560" w:lineRule="exact"/>
        <w:jc w:val="center"/>
        <w:rPr>
          <w:rFonts w:hint="eastAsia" w:ascii="宋体" w:hAnsi="宋体"/>
          <w:b/>
          <w:color w:val="auto"/>
          <w:sz w:val="36"/>
          <w:szCs w:val="36"/>
          <w:highlight w:val="none"/>
          <w:u w:val="single"/>
        </w:rPr>
      </w:pPr>
    </w:p>
    <w:p>
      <w:pPr>
        <w:spacing w:line="560" w:lineRule="exact"/>
        <w:jc w:val="center"/>
        <w:rPr>
          <w:rFonts w:hint="eastAsia" w:ascii="宋体" w:hAnsi="宋体"/>
          <w:b/>
          <w:color w:val="auto"/>
          <w:sz w:val="36"/>
          <w:szCs w:val="36"/>
          <w:highlight w:val="none"/>
          <w:u w:val="single"/>
        </w:rPr>
      </w:pPr>
    </w:p>
    <w:p>
      <w:pPr>
        <w:spacing w:line="560" w:lineRule="exact"/>
        <w:jc w:val="center"/>
        <w:rPr>
          <w:rFonts w:hint="eastAsia" w:ascii="宋体" w:hAnsi="宋体"/>
          <w:b/>
          <w:color w:val="auto"/>
          <w:sz w:val="36"/>
          <w:szCs w:val="36"/>
          <w:highlight w:val="none"/>
          <w:u w:val="single"/>
        </w:rPr>
      </w:pPr>
    </w:p>
    <w:p>
      <w:pPr>
        <w:spacing w:line="560" w:lineRule="exact"/>
        <w:jc w:val="center"/>
        <w:rPr>
          <w:rFonts w:hint="eastAsia" w:ascii="宋体" w:hAnsi="宋体"/>
          <w:b/>
          <w:color w:val="auto"/>
          <w:sz w:val="36"/>
          <w:szCs w:val="36"/>
          <w:highlight w:val="none"/>
          <w:u w:val="single"/>
        </w:rPr>
      </w:pPr>
    </w:p>
    <w:p>
      <w:pPr>
        <w:spacing w:line="560" w:lineRule="exact"/>
        <w:jc w:val="center"/>
        <w:rPr>
          <w:rFonts w:hint="eastAsia" w:ascii="宋体" w:hAnsi="宋体"/>
          <w:b/>
          <w:color w:val="auto"/>
          <w:sz w:val="36"/>
          <w:szCs w:val="36"/>
          <w:highlight w:val="none"/>
          <w:u w:val="single"/>
        </w:rPr>
      </w:pPr>
    </w:p>
    <w:p>
      <w:pPr>
        <w:spacing w:line="560" w:lineRule="exact"/>
        <w:jc w:val="center"/>
        <w:rPr>
          <w:rFonts w:hint="eastAsia" w:ascii="宋体" w:hAnsi="宋体"/>
          <w:b/>
          <w:color w:val="auto"/>
          <w:sz w:val="36"/>
          <w:szCs w:val="36"/>
          <w:highlight w:val="none"/>
          <w:u w:val="single"/>
        </w:rPr>
      </w:pPr>
    </w:p>
    <w:p>
      <w:pPr>
        <w:spacing w:line="560" w:lineRule="exact"/>
        <w:jc w:val="center"/>
        <w:rPr>
          <w:rFonts w:hint="eastAsia" w:ascii="宋体" w:hAnsi="宋体"/>
          <w:b/>
          <w:color w:val="auto"/>
          <w:sz w:val="36"/>
          <w:szCs w:val="36"/>
          <w:highlight w:val="none"/>
          <w:u w:val="single"/>
        </w:rPr>
      </w:pPr>
      <w:r>
        <w:rPr>
          <w:rFonts w:hint="eastAsia" w:ascii="宋体" w:hAnsi="宋体"/>
          <w:b/>
          <w:color w:val="auto"/>
          <w:sz w:val="36"/>
          <w:szCs w:val="36"/>
          <w:highlight w:val="none"/>
          <w:u w:val="single"/>
        </w:rPr>
        <w:t>第二章  毕业生就业基本情况</w:t>
      </w:r>
    </w:p>
    <w:p>
      <w:pPr>
        <w:spacing w:before="156" w:beforeLines="50" w:line="560" w:lineRule="exact"/>
        <w:rPr>
          <w:rFonts w:hint="eastAsia" w:ascii="宋体" w:hAnsi="宋体"/>
          <w:b/>
          <w:color w:val="auto"/>
          <w:sz w:val="24"/>
          <w:highlight w:val="none"/>
          <w:u w:val="single"/>
        </w:rPr>
      </w:pPr>
      <w:r>
        <w:rPr>
          <w:rFonts w:hint="eastAsia" w:ascii="宋体" w:hAnsi="宋体"/>
          <w:b/>
          <w:color w:val="auto"/>
          <w:sz w:val="24"/>
          <w:highlight w:val="none"/>
          <w:u w:val="single"/>
        </w:rPr>
        <w:t xml:space="preserve">    一、总体就业率及就业质量</w:t>
      </w:r>
    </w:p>
    <w:p>
      <w:pPr>
        <w:spacing w:line="560" w:lineRule="exact"/>
        <w:ind w:firstLine="495"/>
        <w:rPr>
          <w:rFonts w:hint="eastAsia" w:ascii="宋体" w:hAnsi="宋体" w:eastAsia="宋体"/>
          <w:color w:val="auto"/>
          <w:sz w:val="24"/>
          <w:highlight w:val="none"/>
          <w:lang w:val="en-US" w:eastAsia="zh-CN"/>
        </w:rPr>
      </w:pPr>
      <w:r>
        <w:rPr>
          <w:rFonts w:hint="eastAsia" w:ascii="宋体" w:hAnsi="宋体"/>
          <w:color w:val="auto"/>
          <w:sz w:val="24"/>
          <w:highlight w:val="none"/>
        </w:rPr>
        <w:t>20</w:t>
      </w:r>
      <w:r>
        <w:rPr>
          <w:rFonts w:hint="eastAsia" w:ascii="宋体" w:hAnsi="宋体"/>
          <w:color w:val="auto"/>
          <w:sz w:val="24"/>
          <w:highlight w:val="none"/>
          <w:lang w:val="en-US" w:eastAsia="zh-CN"/>
        </w:rPr>
        <w:t>20</w:t>
      </w:r>
      <w:r>
        <w:rPr>
          <w:rFonts w:hint="eastAsia" w:ascii="宋体" w:hAnsi="宋体"/>
          <w:color w:val="auto"/>
          <w:sz w:val="24"/>
          <w:highlight w:val="none"/>
        </w:rPr>
        <w:t>届全校共有毕业生</w:t>
      </w:r>
      <w:r>
        <w:rPr>
          <w:rFonts w:hint="eastAsia" w:ascii="宋体" w:hAnsi="宋体"/>
          <w:color w:val="auto"/>
          <w:sz w:val="24"/>
          <w:highlight w:val="none"/>
          <w:lang w:val="en-US" w:eastAsia="zh-CN"/>
        </w:rPr>
        <w:t>2089</w:t>
      </w:r>
      <w:r>
        <w:rPr>
          <w:rFonts w:hint="eastAsia" w:ascii="宋体" w:hAnsi="宋体"/>
          <w:color w:val="auto"/>
          <w:sz w:val="24"/>
          <w:highlight w:val="none"/>
        </w:rPr>
        <w:t>人，截至20</w:t>
      </w:r>
      <w:r>
        <w:rPr>
          <w:rFonts w:hint="eastAsia" w:ascii="宋体" w:hAnsi="宋体"/>
          <w:color w:val="auto"/>
          <w:sz w:val="24"/>
          <w:highlight w:val="none"/>
          <w:lang w:val="en-US" w:eastAsia="zh-CN"/>
        </w:rPr>
        <w:t>20</w:t>
      </w:r>
      <w:r>
        <w:rPr>
          <w:rFonts w:hint="eastAsia" w:ascii="宋体" w:hAnsi="宋体"/>
          <w:color w:val="auto"/>
          <w:sz w:val="24"/>
          <w:highlight w:val="none"/>
        </w:rPr>
        <w:t>年9月1日，全校本科就业率（见表2.1.1）为</w:t>
      </w:r>
      <w:r>
        <w:rPr>
          <w:rFonts w:hint="eastAsia" w:ascii="宋体" w:hAnsi="宋体"/>
          <w:color w:val="auto"/>
          <w:sz w:val="24"/>
          <w:highlight w:val="none"/>
          <w:lang w:val="en-US" w:eastAsia="zh-CN"/>
        </w:rPr>
        <w:t>85.67</w:t>
      </w:r>
      <w:r>
        <w:rPr>
          <w:rFonts w:hint="eastAsia" w:ascii="宋体" w:hAnsi="宋体"/>
          <w:color w:val="auto"/>
          <w:sz w:val="24"/>
          <w:highlight w:val="none"/>
        </w:rPr>
        <w:t>%。我校就业类别（见表2.1.2）排前三名的为私营企业</w:t>
      </w:r>
      <w:r>
        <w:rPr>
          <w:rFonts w:hint="eastAsia" w:ascii="宋体" w:hAnsi="宋体"/>
          <w:color w:val="auto"/>
          <w:sz w:val="24"/>
          <w:highlight w:val="none"/>
          <w:lang w:val="en-US" w:eastAsia="zh-CN"/>
        </w:rPr>
        <w:t>1208</w:t>
      </w:r>
      <w:r>
        <w:rPr>
          <w:rFonts w:hint="eastAsia" w:ascii="宋体" w:hAnsi="宋体"/>
          <w:color w:val="auto"/>
          <w:sz w:val="24"/>
          <w:highlight w:val="none"/>
        </w:rPr>
        <w:t>人，占</w:t>
      </w:r>
      <w:r>
        <w:rPr>
          <w:rFonts w:hint="eastAsia" w:ascii="宋体" w:hAnsi="宋体"/>
          <w:color w:val="auto"/>
          <w:sz w:val="24"/>
          <w:highlight w:val="none"/>
          <w:lang w:val="en-US" w:eastAsia="zh-CN"/>
        </w:rPr>
        <w:t>57.83</w:t>
      </w:r>
      <w:r>
        <w:rPr>
          <w:rFonts w:hint="eastAsia" w:ascii="宋体" w:hAnsi="宋体"/>
          <w:color w:val="auto"/>
          <w:sz w:val="24"/>
          <w:highlight w:val="none"/>
        </w:rPr>
        <w:t>%；灵活就业</w:t>
      </w:r>
      <w:r>
        <w:rPr>
          <w:rFonts w:hint="eastAsia" w:ascii="宋体" w:hAnsi="宋体"/>
          <w:color w:val="auto"/>
          <w:sz w:val="24"/>
          <w:highlight w:val="none"/>
          <w:lang w:val="en-US" w:eastAsia="zh-CN"/>
        </w:rPr>
        <w:t>262</w:t>
      </w:r>
      <w:r>
        <w:rPr>
          <w:rFonts w:hint="eastAsia" w:ascii="宋体" w:hAnsi="宋体"/>
          <w:color w:val="auto"/>
          <w:sz w:val="24"/>
          <w:highlight w:val="none"/>
        </w:rPr>
        <w:t>人，占</w:t>
      </w:r>
      <w:r>
        <w:rPr>
          <w:rFonts w:hint="eastAsia" w:ascii="宋体" w:hAnsi="宋体"/>
          <w:color w:val="auto"/>
          <w:sz w:val="24"/>
          <w:highlight w:val="none"/>
          <w:lang w:val="en-US" w:eastAsia="zh-CN"/>
        </w:rPr>
        <w:t>12.54</w:t>
      </w:r>
      <w:r>
        <w:rPr>
          <w:rFonts w:hint="eastAsia" w:ascii="宋体" w:hAnsi="宋体"/>
          <w:color w:val="auto"/>
          <w:sz w:val="24"/>
          <w:highlight w:val="none"/>
        </w:rPr>
        <w:t>%；国有企业</w:t>
      </w:r>
      <w:r>
        <w:rPr>
          <w:rFonts w:hint="eastAsia" w:ascii="宋体" w:hAnsi="宋体"/>
          <w:color w:val="auto"/>
          <w:sz w:val="24"/>
          <w:highlight w:val="none"/>
          <w:lang w:val="en-US" w:eastAsia="zh-CN"/>
        </w:rPr>
        <w:t>161</w:t>
      </w:r>
      <w:r>
        <w:rPr>
          <w:rFonts w:hint="eastAsia" w:ascii="宋体" w:hAnsi="宋体"/>
          <w:color w:val="auto"/>
          <w:sz w:val="24"/>
          <w:highlight w:val="none"/>
        </w:rPr>
        <w:t>人，占</w:t>
      </w:r>
      <w:r>
        <w:rPr>
          <w:rFonts w:hint="eastAsia" w:ascii="宋体" w:hAnsi="宋体"/>
          <w:color w:val="auto"/>
          <w:sz w:val="24"/>
          <w:highlight w:val="none"/>
          <w:lang w:val="en-US" w:eastAsia="zh-CN"/>
        </w:rPr>
        <w:t>7.71</w:t>
      </w:r>
      <w:r>
        <w:rPr>
          <w:rFonts w:hint="eastAsia" w:ascii="宋体" w:hAnsi="宋体"/>
          <w:color w:val="auto"/>
          <w:sz w:val="24"/>
          <w:highlight w:val="none"/>
        </w:rPr>
        <w:t>%。我校各专业就业率（见表2.1.3）排前三名的为</w:t>
      </w:r>
      <w:r>
        <w:rPr>
          <w:rFonts w:hint="eastAsia" w:ascii="宋体" w:hAnsi="宋体"/>
          <w:color w:val="auto"/>
          <w:sz w:val="24"/>
          <w:highlight w:val="none"/>
          <w:lang w:eastAsia="zh-CN"/>
        </w:rPr>
        <w:t>化学工程与工艺</w:t>
      </w:r>
      <w:r>
        <w:rPr>
          <w:rFonts w:hint="eastAsia" w:ascii="宋体" w:hAnsi="宋体"/>
          <w:color w:val="auto"/>
          <w:sz w:val="24"/>
          <w:highlight w:val="none"/>
          <w:lang w:val="en-US" w:eastAsia="zh-CN"/>
        </w:rPr>
        <w:t>101</w:t>
      </w:r>
      <w:r>
        <w:rPr>
          <w:rFonts w:hint="eastAsia" w:ascii="宋体" w:hAnsi="宋体"/>
          <w:color w:val="auto"/>
          <w:sz w:val="24"/>
          <w:highlight w:val="none"/>
        </w:rPr>
        <w:t>人，就业率100%；环境工程</w:t>
      </w:r>
      <w:r>
        <w:rPr>
          <w:rFonts w:hint="eastAsia" w:ascii="宋体" w:hAnsi="宋体"/>
          <w:color w:val="auto"/>
          <w:sz w:val="24"/>
          <w:highlight w:val="none"/>
          <w:lang w:val="en-US" w:eastAsia="zh-CN"/>
        </w:rPr>
        <w:t>41</w:t>
      </w:r>
      <w:r>
        <w:rPr>
          <w:rFonts w:hint="eastAsia" w:ascii="宋体" w:hAnsi="宋体"/>
          <w:color w:val="auto"/>
          <w:sz w:val="24"/>
          <w:highlight w:val="none"/>
        </w:rPr>
        <w:t>人，就业率</w:t>
      </w:r>
      <w:r>
        <w:rPr>
          <w:rFonts w:hint="eastAsia" w:ascii="宋体" w:hAnsi="宋体"/>
          <w:color w:val="auto"/>
          <w:sz w:val="24"/>
          <w:highlight w:val="none"/>
          <w:lang w:val="en-US" w:eastAsia="zh-CN"/>
        </w:rPr>
        <w:t>97.56</w:t>
      </w:r>
      <w:r>
        <w:rPr>
          <w:rFonts w:hint="eastAsia"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rPr>
        <w:t>能源化学工程</w:t>
      </w:r>
      <w:r>
        <w:rPr>
          <w:rFonts w:hint="eastAsia" w:ascii="宋体" w:hAnsi="宋体"/>
          <w:color w:val="auto"/>
          <w:sz w:val="24"/>
          <w:highlight w:val="none"/>
          <w:lang w:val="en-US" w:eastAsia="zh-CN"/>
        </w:rPr>
        <w:t>35</w:t>
      </w:r>
      <w:r>
        <w:rPr>
          <w:rFonts w:hint="eastAsia" w:ascii="宋体" w:hAnsi="宋体"/>
          <w:color w:val="auto"/>
          <w:sz w:val="24"/>
          <w:highlight w:val="none"/>
        </w:rPr>
        <w:t>人，就业率</w:t>
      </w:r>
      <w:r>
        <w:rPr>
          <w:rFonts w:hint="eastAsia" w:ascii="宋体" w:hAnsi="宋体"/>
          <w:color w:val="auto"/>
          <w:sz w:val="24"/>
          <w:highlight w:val="none"/>
          <w:lang w:val="en-US" w:eastAsia="zh-CN"/>
        </w:rPr>
        <w:t>97.14</w:t>
      </w:r>
      <w:r>
        <w:rPr>
          <w:rFonts w:hint="eastAsia" w:ascii="宋体" w:hAnsi="宋体"/>
          <w:color w:val="auto"/>
          <w:sz w:val="24"/>
          <w:highlight w:val="none"/>
        </w:rPr>
        <w:t>%</w:t>
      </w:r>
      <w:r>
        <w:rPr>
          <w:rFonts w:hint="eastAsia" w:ascii="宋体" w:hAnsi="宋体"/>
          <w:color w:val="auto"/>
          <w:sz w:val="24"/>
          <w:highlight w:val="none"/>
          <w:lang w:eastAsia="zh-CN"/>
        </w:rPr>
        <w:t>。</w:t>
      </w:r>
    </w:p>
    <w:p>
      <w:pPr>
        <w:spacing w:line="560" w:lineRule="exact"/>
        <w:ind w:firstLine="495"/>
        <w:jc w:val="center"/>
        <w:rPr>
          <w:rFonts w:hint="eastAsia" w:ascii="宋体" w:hAnsi="宋体"/>
          <w:b/>
          <w:color w:val="auto"/>
          <w:szCs w:val="21"/>
          <w:highlight w:val="none"/>
        </w:rPr>
      </w:pPr>
      <w:r>
        <w:rPr>
          <w:rFonts w:hint="eastAsia" w:ascii="宋体" w:hAnsi="宋体"/>
          <w:b/>
          <w:color w:val="auto"/>
          <w:szCs w:val="21"/>
          <w:highlight w:val="none"/>
        </w:rPr>
        <w:t>表2.1.1  20</w:t>
      </w:r>
      <w:r>
        <w:rPr>
          <w:rFonts w:hint="eastAsia" w:ascii="宋体" w:hAnsi="宋体"/>
          <w:b/>
          <w:color w:val="auto"/>
          <w:szCs w:val="21"/>
          <w:highlight w:val="none"/>
          <w:lang w:val="en-US" w:eastAsia="zh-CN"/>
        </w:rPr>
        <w:t>20</w:t>
      </w:r>
      <w:r>
        <w:rPr>
          <w:rFonts w:hint="eastAsia" w:ascii="宋体" w:hAnsi="宋体"/>
          <w:b/>
          <w:color w:val="auto"/>
          <w:szCs w:val="21"/>
          <w:highlight w:val="none"/>
        </w:rPr>
        <w:t>届毕业生就业率（截至20</w:t>
      </w:r>
      <w:r>
        <w:rPr>
          <w:rFonts w:hint="eastAsia" w:ascii="宋体" w:hAnsi="宋体"/>
          <w:b/>
          <w:color w:val="auto"/>
          <w:szCs w:val="21"/>
          <w:highlight w:val="none"/>
          <w:lang w:val="en-US" w:eastAsia="zh-CN"/>
        </w:rPr>
        <w:t>20</w:t>
      </w:r>
      <w:r>
        <w:rPr>
          <w:rFonts w:hint="eastAsia" w:ascii="宋体" w:hAnsi="宋体"/>
          <w:b/>
          <w:color w:val="auto"/>
          <w:szCs w:val="21"/>
          <w:highlight w:val="none"/>
        </w:rPr>
        <w:t>年9月1日）</w:t>
      </w:r>
    </w:p>
    <w:tbl>
      <w:tblPr>
        <w:tblStyle w:val="4"/>
        <w:tblW w:w="7923" w:type="dxa"/>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1"/>
        <w:gridCol w:w="2641"/>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41"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总人数</w:t>
            </w:r>
          </w:p>
        </w:tc>
        <w:tc>
          <w:tcPr>
            <w:tcW w:w="2641"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就业人数</w:t>
            </w:r>
          </w:p>
        </w:tc>
        <w:tc>
          <w:tcPr>
            <w:tcW w:w="2641"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就业率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41" w:type="dxa"/>
            <w:noWrap w:val="0"/>
            <w:vAlign w:val="center"/>
          </w:tcPr>
          <w:p>
            <w:pPr>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2089</w:t>
            </w:r>
          </w:p>
        </w:tc>
        <w:tc>
          <w:tcPr>
            <w:tcW w:w="2641" w:type="dxa"/>
            <w:noWrap w:val="0"/>
            <w:vAlign w:val="center"/>
          </w:tcPr>
          <w:p>
            <w:pPr>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1789</w:t>
            </w:r>
          </w:p>
        </w:tc>
        <w:tc>
          <w:tcPr>
            <w:tcW w:w="2641"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lang w:val="en-US" w:eastAsia="zh-CN"/>
              </w:rPr>
              <w:t>85.67</w:t>
            </w:r>
            <w:r>
              <w:rPr>
                <w:rFonts w:hint="eastAsia" w:ascii="宋体" w:hAnsi="宋体"/>
                <w:color w:val="auto"/>
                <w:sz w:val="24"/>
                <w:highlight w:val="none"/>
              </w:rPr>
              <w:t>%</w:t>
            </w:r>
          </w:p>
        </w:tc>
      </w:tr>
    </w:tbl>
    <w:p>
      <w:pPr>
        <w:spacing w:before="156" w:beforeLines="50" w:line="560" w:lineRule="exact"/>
        <w:ind w:firstLine="493"/>
        <w:jc w:val="center"/>
        <w:rPr>
          <w:rFonts w:hint="eastAsia" w:ascii="宋体" w:hAnsi="宋体"/>
          <w:b/>
          <w:color w:val="auto"/>
          <w:szCs w:val="21"/>
          <w:highlight w:val="none"/>
        </w:rPr>
      </w:pPr>
      <w:r>
        <w:rPr>
          <w:rFonts w:hint="eastAsia" w:ascii="宋体" w:hAnsi="宋体"/>
          <w:b/>
          <w:color w:val="auto"/>
          <w:szCs w:val="21"/>
          <w:highlight w:val="none"/>
        </w:rPr>
        <w:t>表2.1.2  20</w:t>
      </w:r>
      <w:r>
        <w:rPr>
          <w:rFonts w:hint="eastAsia" w:ascii="宋体" w:hAnsi="宋体"/>
          <w:b/>
          <w:color w:val="auto"/>
          <w:szCs w:val="21"/>
          <w:highlight w:val="none"/>
          <w:lang w:val="en-US" w:eastAsia="zh-CN"/>
        </w:rPr>
        <w:t>20</w:t>
      </w:r>
      <w:r>
        <w:rPr>
          <w:rFonts w:hint="eastAsia" w:ascii="宋体" w:hAnsi="宋体"/>
          <w:b/>
          <w:color w:val="auto"/>
          <w:szCs w:val="21"/>
          <w:highlight w:val="none"/>
        </w:rPr>
        <w:t>届毕业生就业类别质量（截至20</w:t>
      </w:r>
      <w:r>
        <w:rPr>
          <w:rFonts w:hint="eastAsia" w:ascii="宋体" w:hAnsi="宋体"/>
          <w:b/>
          <w:color w:val="auto"/>
          <w:szCs w:val="21"/>
          <w:highlight w:val="none"/>
          <w:lang w:val="en-US" w:eastAsia="zh-CN"/>
        </w:rPr>
        <w:t>20</w:t>
      </w:r>
      <w:r>
        <w:rPr>
          <w:rFonts w:hint="eastAsia" w:ascii="宋体" w:hAnsi="宋体"/>
          <w:b/>
          <w:color w:val="auto"/>
          <w:szCs w:val="21"/>
          <w:highlight w:val="none"/>
        </w:rPr>
        <w:t>年9月1日）</w:t>
      </w:r>
    </w:p>
    <w:tbl>
      <w:tblPr>
        <w:tblStyle w:val="4"/>
        <w:tblW w:w="7920" w:type="dxa"/>
        <w:tblInd w:w="288" w:type="dxa"/>
        <w:tblLayout w:type="fixed"/>
        <w:tblCellMar>
          <w:top w:w="0" w:type="dxa"/>
          <w:left w:w="108" w:type="dxa"/>
          <w:bottom w:w="0" w:type="dxa"/>
          <w:right w:w="108" w:type="dxa"/>
        </w:tblCellMar>
      </w:tblPr>
      <w:tblGrid>
        <w:gridCol w:w="1346"/>
        <w:gridCol w:w="2614"/>
        <w:gridCol w:w="1980"/>
        <w:gridCol w:w="1980"/>
      </w:tblGrid>
      <w:tr>
        <w:trPr>
          <w:trHeight w:val="397" w:hRule="atLeast"/>
        </w:trPr>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b/>
                <w:color w:val="auto"/>
                <w:kern w:val="0"/>
                <w:szCs w:val="21"/>
                <w:highlight w:val="none"/>
              </w:rPr>
            </w:pPr>
            <w:r>
              <w:rPr>
                <w:rFonts w:hint="eastAsia" w:ascii="宋体" w:hAnsi="宋体" w:cs="Arial"/>
                <w:b/>
                <w:color w:val="auto"/>
                <w:kern w:val="0"/>
                <w:szCs w:val="21"/>
                <w:highlight w:val="none"/>
              </w:rPr>
              <w:t>序号</w:t>
            </w:r>
          </w:p>
        </w:tc>
        <w:tc>
          <w:tcPr>
            <w:tcW w:w="261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Arial"/>
                <w:b/>
                <w:color w:val="auto"/>
                <w:kern w:val="0"/>
                <w:szCs w:val="21"/>
                <w:highlight w:val="none"/>
              </w:rPr>
            </w:pPr>
            <w:r>
              <w:rPr>
                <w:rFonts w:hint="eastAsia" w:ascii="宋体" w:hAnsi="宋体" w:cs="Arial"/>
                <w:b/>
                <w:color w:val="auto"/>
                <w:kern w:val="0"/>
                <w:szCs w:val="21"/>
                <w:highlight w:val="none"/>
              </w:rPr>
              <w:t>就业类别</w:t>
            </w:r>
          </w:p>
        </w:tc>
        <w:tc>
          <w:tcPr>
            <w:tcW w:w="19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Arial"/>
                <w:b/>
                <w:color w:val="auto"/>
                <w:kern w:val="0"/>
                <w:szCs w:val="21"/>
                <w:highlight w:val="none"/>
              </w:rPr>
            </w:pPr>
            <w:r>
              <w:rPr>
                <w:rFonts w:hint="eastAsia" w:ascii="宋体" w:hAnsi="宋体" w:cs="Arial"/>
                <w:b/>
                <w:color w:val="auto"/>
                <w:kern w:val="0"/>
                <w:szCs w:val="21"/>
                <w:highlight w:val="none"/>
              </w:rPr>
              <w:t>人数</w:t>
            </w:r>
          </w:p>
        </w:tc>
        <w:tc>
          <w:tcPr>
            <w:tcW w:w="19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Arial"/>
                <w:b/>
                <w:color w:val="auto"/>
                <w:kern w:val="0"/>
                <w:szCs w:val="21"/>
                <w:highlight w:val="none"/>
              </w:rPr>
            </w:pPr>
            <w:r>
              <w:rPr>
                <w:rFonts w:hint="eastAsia" w:ascii="宋体" w:hAnsi="宋体" w:cs="Arial"/>
                <w:b/>
                <w:color w:val="auto"/>
                <w:kern w:val="0"/>
                <w:szCs w:val="21"/>
                <w:highlight w:val="none"/>
              </w:rPr>
              <w:t>占比</w:t>
            </w:r>
          </w:p>
        </w:tc>
      </w:tr>
      <w:tr>
        <w:tblPrEx>
          <w:tblCellMar>
            <w:top w:w="0" w:type="dxa"/>
            <w:left w:w="108" w:type="dxa"/>
            <w:bottom w:w="0" w:type="dxa"/>
            <w:right w:w="108" w:type="dxa"/>
          </w:tblCellMar>
        </w:tblPrEx>
        <w:trPr>
          <w:trHeight w:val="397" w:hRule="atLeast"/>
        </w:trPr>
        <w:tc>
          <w:tcPr>
            <w:tcW w:w="1346"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2614"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私营企业</w:t>
            </w:r>
          </w:p>
        </w:tc>
        <w:tc>
          <w:tcPr>
            <w:tcW w:w="1980"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1208</w:t>
            </w:r>
          </w:p>
        </w:tc>
        <w:tc>
          <w:tcPr>
            <w:tcW w:w="1980"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57.83%</w:t>
            </w:r>
          </w:p>
        </w:tc>
      </w:tr>
      <w:tr>
        <w:trPr>
          <w:trHeight w:val="397" w:hRule="atLeast"/>
        </w:trPr>
        <w:tc>
          <w:tcPr>
            <w:tcW w:w="1346"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614"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灵活就业</w:t>
            </w:r>
          </w:p>
        </w:tc>
        <w:tc>
          <w:tcPr>
            <w:tcW w:w="1980"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262</w:t>
            </w:r>
          </w:p>
        </w:tc>
        <w:tc>
          <w:tcPr>
            <w:tcW w:w="1980"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12.54%</w:t>
            </w:r>
          </w:p>
        </w:tc>
      </w:tr>
      <w:tr>
        <w:tblPrEx>
          <w:tblCellMar>
            <w:top w:w="0" w:type="dxa"/>
            <w:left w:w="108" w:type="dxa"/>
            <w:bottom w:w="0" w:type="dxa"/>
            <w:right w:w="108" w:type="dxa"/>
          </w:tblCellMar>
        </w:tblPrEx>
        <w:trPr>
          <w:trHeight w:val="397" w:hRule="atLeast"/>
        </w:trPr>
        <w:tc>
          <w:tcPr>
            <w:tcW w:w="134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6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国有企业</w:t>
            </w:r>
          </w:p>
        </w:tc>
        <w:tc>
          <w:tcPr>
            <w:tcW w:w="19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161</w:t>
            </w:r>
          </w:p>
        </w:tc>
        <w:tc>
          <w:tcPr>
            <w:tcW w:w="19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7.71%</w:t>
            </w:r>
          </w:p>
        </w:tc>
      </w:tr>
      <w:tr>
        <w:tblPrEx>
          <w:tblCellMar>
            <w:top w:w="0" w:type="dxa"/>
            <w:left w:w="108" w:type="dxa"/>
            <w:bottom w:w="0" w:type="dxa"/>
            <w:right w:w="108" w:type="dxa"/>
          </w:tblCellMar>
        </w:tblPrEx>
        <w:trPr>
          <w:trHeight w:val="397" w:hRule="atLeast"/>
        </w:trPr>
        <w:tc>
          <w:tcPr>
            <w:tcW w:w="134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6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待就业</w:t>
            </w:r>
          </w:p>
        </w:tc>
        <w:tc>
          <w:tcPr>
            <w:tcW w:w="19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300</w:t>
            </w:r>
          </w:p>
        </w:tc>
        <w:tc>
          <w:tcPr>
            <w:tcW w:w="19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14.36%</w:t>
            </w:r>
          </w:p>
        </w:tc>
      </w:tr>
      <w:tr>
        <w:tblPrEx>
          <w:tblCellMar>
            <w:top w:w="0" w:type="dxa"/>
            <w:left w:w="108" w:type="dxa"/>
            <w:bottom w:w="0" w:type="dxa"/>
            <w:right w:w="108" w:type="dxa"/>
          </w:tblCellMar>
        </w:tblPrEx>
        <w:trPr>
          <w:trHeight w:val="397" w:hRule="atLeast"/>
        </w:trPr>
        <w:tc>
          <w:tcPr>
            <w:tcW w:w="134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w:t>
            </w:r>
          </w:p>
        </w:tc>
        <w:tc>
          <w:tcPr>
            <w:tcW w:w="26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升学</w:t>
            </w:r>
          </w:p>
        </w:tc>
        <w:tc>
          <w:tcPr>
            <w:tcW w:w="19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37</w:t>
            </w:r>
          </w:p>
        </w:tc>
        <w:tc>
          <w:tcPr>
            <w:tcW w:w="19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1.77%</w:t>
            </w:r>
          </w:p>
        </w:tc>
      </w:tr>
      <w:tr>
        <w:tblPrEx>
          <w:tblCellMar>
            <w:top w:w="0" w:type="dxa"/>
            <w:left w:w="108" w:type="dxa"/>
            <w:bottom w:w="0" w:type="dxa"/>
            <w:right w:w="108" w:type="dxa"/>
          </w:tblCellMar>
        </w:tblPrEx>
        <w:trPr>
          <w:trHeight w:val="397" w:hRule="atLeast"/>
        </w:trPr>
        <w:tc>
          <w:tcPr>
            <w:tcW w:w="1346"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w:t>
            </w:r>
          </w:p>
        </w:tc>
        <w:tc>
          <w:tcPr>
            <w:tcW w:w="2614"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出国、出境</w:t>
            </w:r>
          </w:p>
        </w:tc>
        <w:tc>
          <w:tcPr>
            <w:tcW w:w="1980"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w:t>
            </w:r>
          </w:p>
        </w:tc>
        <w:tc>
          <w:tcPr>
            <w:tcW w:w="1980"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0.57%</w:t>
            </w:r>
          </w:p>
        </w:tc>
      </w:tr>
      <w:tr>
        <w:tblPrEx>
          <w:tblCellMar>
            <w:top w:w="0" w:type="dxa"/>
            <w:left w:w="108" w:type="dxa"/>
            <w:bottom w:w="0" w:type="dxa"/>
            <w:right w:w="108" w:type="dxa"/>
          </w:tblCellMar>
        </w:tblPrEx>
        <w:trPr>
          <w:trHeight w:val="397" w:hRule="atLeast"/>
        </w:trPr>
        <w:tc>
          <w:tcPr>
            <w:tcW w:w="134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7</w:t>
            </w:r>
          </w:p>
        </w:tc>
        <w:tc>
          <w:tcPr>
            <w:tcW w:w="26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中等初等教育</w:t>
            </w:r>
          </w:p>
        </w:tc>
        <w:tc>
          <w:tcPr>
            <w:tcW w:w="19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29</w:t>
            </w:r>
          </w:p>
        </w:tc>
        <w:tc>
          <w:tcPr>
            <w:tcW w:w="19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2"/>
                <w:szCs w:val="22"/>
                <w:highlight w:val="none"/>
                <w:u w:val="none"/>
                <w:lang w:val="en-US" w:eastAsia="zh-CN" w:bidi="ar"/>
              </w:rPr>
              <w:t>1.39%</w:t>
            </w:r>
          </w:p>
        </w:tc>
      </w:tr>
      <w:tr>
        <w:tblPrEx>
          <w:tblCellMar>
            <w:top w:w="0" w:type="dxa"/>
            <w:left w:w="108" w:type="dxa"/>
            <w:bottom w:w="0" w:type="dxa"/>
            <w:right w:w="108" w:type="dxa"/>
          </w:tblCellMar>
        </w:tblPrEx>
        <w:trPr>
          <w:trHeight w:val="397" w:hRule="atLeast"/>
        </w:trPr>
        <w:tc>
          <w:tcPr>
            <w:tcW w:w="13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8</w:t>
            </w:r>
          </w:p>
        </w:tc>
        <w:tc>
          <w:tcPr>
            <w:tcW w:w="261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参军入伍</w:t>
            </w: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40</w:t>
            </w: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2"/>
                <w:szCs w:val="22"/>
                <w:highlight w:val="none"/>
                <w:u w:val="none"/>
                <w:lang w:val="en-US" w:eastAsia="zh-CN" w:bidi="ar"/>
              </w:rPr>
              <w:t>1.91%</w:t>
            </w:r>
          </w:p>
        </w:tc>
      </w:tr>
      <w:tr>
        <w:tblPrEx>
          <w:tblCellMar>
            <w:top w:w="0" w:type="dxa"/>
            <w:left w:w="108" w:type="dxa"/>
            <w:bottom w:w="0" w:type="dxa"/>
            <w:right w:w="108" w:type="dxa"/>
          </w:tblCellMar>
        </w:tblPrEx>
        <w:trPr>
          <w:trHeight w:val="397" w:hRule="atLeast"/>
        </w:trPr>
        <w:tc>
          <w:tcPr>
            <w:tcW w:w="13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9</w:t>
            </w:r>
          </w:p>
        </w:tc>
        <w:tc>
          <w:tcPr>
            <w:tcW w:w="261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其它事业单位</w:t>
            </w: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23</w:t>
            </w: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2"/>
                <w:szCs w:val="22"/>
                <w:highlight w:val="none"/>
                <w:u w:val="none"/>
                <w:lang w:val="en-US" w:eastAsia="zh-CN" w:bidi="ar"/>
              </w:rPr>
              <w:t>1.10%</w:t>
            </w:r>
          </w:p>
        </w:tc>
      </w:tr>
      <w:tr>
        <w:tblPrEx>
          <w:tblCellMar>
            <w:top w:w="0" w:type="dxa"/>
            <w:left w:w="108" w:type="dxa"/>
            <w:bottom w:w="0" w:type="dxa"/>
            <w:right w:w="108" w:type="dxa"/>
          </w:tblCellMar>
        </w:tblPrEx>
        <w:trPr>
          <w:trHeight w:val="397" w:hRule="atLeast"/>
        </w:trPr>
        <w:tc>
          <w:tcPr>
            <w:tcW w:w="13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cs="Arial"/>
                <w:color w:val="auto"/>
                <w:kern w:val="0"/>
                <w:szCs w:val="21"/>
                <w:highlight w:val="none"/>
                <w:lang w:val="en-US"/>
              </w:rPr>
            </w:pPr>
            <w:r>
              <w:rPr>
                <w:rFonts w:hint="eastAsia" w:ascii="宋体" w:hAnsi="宋体" w:cs="宋体"/>
                <w:i w:val="0"/>
                <w:color w:val="auto"/>
                <w:kern w:val="0"/>
                <w:sz w:val="21"/>
                <w:szCs w:val="21"/>
                <w:highlight w:val="none"/>
                <w:u w:val="none"/>
                <w:lang w:val="en-US" w:eastAsia="zh-CN" w:bidi="ar"/>
              </w:rPr>
              <w:t>10</w:t>
            </w:r>
          </w:p>
        </w:tc>
        <w:tc>
          <w:tcPr>
            <w:tcW w:w="261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医疗卫生单位</w:t>
            </w: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3</w:t>
            </w: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2"/>
                <w:szCs w:val="22"/>
                <w:highlight w:val="none"/>
                <w:u w:val="none"/>
                <w:lang w:val="en-US" w:eastAsia="zh-CN" w:bidi="ar"/>
              </w:rPr>
              <w:t>0.14%</w:t>
            </w:r>
          </w:p>
        </w:tc>
      </w:tr>
      <w:tr>
        <w:tblPrEx>
          <w:tblCellMar>
            <w:top w:w="0" w:type="dxa"/>
            <w:left w:w="108" w:type="dxa"/>
            <w:bottom w:w="0" w:type="dxa"/>
            <w:right w:w="108" w:type="dxa"/>
          </w:tblCellMar>
        </w:tblPrEx>
        <w:trPr>
          <w:trHeight w:val="397" w:hRule="atLeast"/>
        </w:trPr>
        <w:tc>
          <w:tcPr>
            <w:tcW w:w="13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cs="Arial"/>
                <w:color w:val="auto"/>
                <w:kern w:val="0"/>
                <w:szCs w:val="21"/>
                <w:highlight w:val="none"/>
                <w:lang w:val="en-US"/>
              </w:rPr>
            </w:pPr>
            <w:r>
              <w:rPr>
                <w:rFonts w:hint="eastAsia" w:ascii="宋体" w:hAnsi="宋体" w:cs="宋体"/>
                <w:i w:val="0"/>
                <w:color w:val="auto"/>
                <w:kern w:val="0"/>
                <w:sz w:val="21"/>
                <w:szCs w:val="21"/>
                <w:highlight w:val="none"/>
                <w:u w:val="none"/>
                <w:lang w:val="en-US" w:eastAsia="zh-CN" w:bidi="ar"/>
              </w:rPr>
              <w:t>11</w:t>
            </w:r>
          </w:p>
        </w:tc>
        <w:tc>
          <w:tcPr>
            <w:tcW w:w="261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高等教育单位</w:t>
            </w: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11</w:t>
            </w: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2"/>
                <w:szCs w:val="22"/>
                <w:highlight w:val="none"/>
                <w:u w:val="none"/>
                <w:lang w:val="en-US" w:eastAsia="zh-CN" w:bidi="ar"/>
              </w:rPr>
              <w:t>0.53%</w:t>
            </w:r>
          </w:p>
        </w:tc>
      </w:tr>
      <w:tr>
        <w:tblPrEx>
          <w:tblCellMar>
            <w:top w:w="0" w:type="dxa"/>
            <w:left w:w="108" w:type="dxa"/>
            <w:bottom w:w="0" w:type="dxa"/>
            <w:right w:w="108" w:type="dxa"/>
          </w:tblCellMar>
        </w:tblPrEx>
        <w:trPr>
          <w:trHeight w:val="397" w:hRule="atLeast"/>
        </w:trPr>
        <w:tc>
          <w:tcPr>
            <w:tcW w:w="13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12</w:t>
            </w:r>
          </w:p>
        </w:tc>
        <w:tc>
          <w:tcPr>
            <w:tcW w:w="261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自主创业</w:t>
            </w: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3</w:t>
            </w: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2"/>
                <w:szCs w:val="22"/>
                <w:highlight w:val="none"/>
                <w:u w:val="none"/>
                <w:lang w:val="en-US" w:eastAsia="zh-CN" w:bidi="ar"/>
              </w:rPr>
              <w:t>0.14%</w:t>
            </w:r>
          </w:p>
        </w:tc>
      </w:tr>
      <w:tr>
        <w:tblPrEx>
          <w:tblCellMar>
            <w:top w:w="0" w:type="dxa"/>
            <w:left w:w="108" w:type="dxa"/>
            <w:bottom w:w="0" w:type="dxa"/>
            <w:right w:w="108" w:type="dxa"/>
          </w:tblCellMar>
        </w:tblPrEx>
        <w:trPr>
          <w:trHeight w:val="397" w:hRule="atLeast"/>
        </w:trPr>
        <w:tc>
          <w:tcPr>
            <w:tcW w:w="39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合  计</w:t>
            </w:r>
          </w:p>
        </w:tc>
        <w:tc>
          <w:tcPr>
            <w:tcW w:w="19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b/>
                <w:color w:val="auto"/>
                <w:kern w:val="0"/>
                <w:szCs w:val="21"/>
                <w:highlight w:val="none"/>
                <w:lang w:val="en-US" w:eastAsia="zh-CN"/>
              </w:rPr>
            </w:pPr>
            <w:r>
              <w:rPr>
                <w:rFonts w:hint="eastAsia" w:ascii="宋体" w:hAnsi="宋体" w:cs="Arial"/>
                <w:b/>
                <w:color w:val="auto"/>
                <w:kern w:val="0"/>
                <w:szCs w:val="21"/>
                <w:highlight w:val="none"/>
                <w:lang w:val="en-US" w:eastAsia="zh-CN"/>
              </w:rPr>
              <w:t>2089</w:t>
            </w:r>
          </w:p>
        </w:tc>
        <w:tc>
          <w:tcPr>
            <w:tcW w:w="19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b/>
                <w:color w:val="auto"/>
                <w:kern w:val="0"/>
                <w:szCs w:val="21"/>
                <w:highlight w:val="none"/>
                <w:lang w:val="en-US" w:eastAsia="zh-CN"/>
              </w:rPr>
            </w:pPr>
            <w:r>
              <w:rPr>
                <w:rFonts w:hint="eastAsia" w:ascii="宋体" w:hAnsi="宋体" w:cs="Arial"/>
                <w:b/>
                <w:color w:val="auto"/>
                <w:kern w:val="0"/>
                <w:szCs w:val="21"/>
                <w:highlight w:val="none"/>
                <w:lang w:val="en-US" w:eastAsia="zh-CN"/>
              </w:rPr>
              <w:t>100%</w:t>
            </w:r>
          </w:p>
        </w:tc>
      </w:tr>
    </w:tbl>
    <w:p>
      <w:pPr>
        <w:spacing w:before="156" w:beforeLines="50"/>
        <w:jc w:val="center"/>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 </w:t>
      </w:r>
    </w:p>
    <w:p>
      <w:pPr>
        <w:spacing w:before="156" w:beforeLines="50"/>
        <w:jc w:val="center"/>
        <w:rPr>
          <w:rFonts w:hint="eastAsia" w:ascii="宋体" w:hAnsi="宋体"/>
          <w:b/>
          <w:color w:val="auto"/>
          <w:szCs w:val="21"/>
          <w:highlight w:val="none"/>
        </w:rPr>
      </w:pPr>
    </w:p>
    <w:p>
      <w:pPr>
        <w:spacing w:before="156" w:beforeLines="50"/>
        <w:jc w:val="center"/>
        <w:rPr>
          <w:rFonts w:hint="eastAsia" w:ascii="宋体" w:hAnsi="宋体"/>
          <w:b/>
          <w:color w:val="auto"/>
          <w:szCs w:val="21"/>
          <w:highlight w:val="none"/>
        </w:rPr>
      </w:pPr>
    </w:p>
    <w:p>
      <w:pPr>
        <w:spacing w:before="156" w:beforeLines="50"/>
        <w:jc w:val="center"/>
        <w:rPr>
          <w:rFonts w:hint="eastAsia" w:ascii="宋体" w:hAnsi="宋体"/>
          <w:b/>
          <w:color w:val="auto"/>
          <w:szCs w:val="21"/>
          <w:highlight w:val="none"/>
        </w:rPr>
      </w:pPr>
    </w:p>
    <w:p>
      <w:pPr>
        <w:spacing w:before="156" w:beforeLines="50"/>
        <w:jc w:val="center"/>
        <w:rPr>
          <w:rFonts w:hint="eastAsia" w:ascii="宋体" w:hAnsi="宋体"/>
          <w:b/>
          <w:color w:val="auto"/>
          <w:szCs w:val="21"/>
          <w:highlight w:val="none"/>
        </w:rPr>
      </w:pPr>
      <w:r>
        <w:rPr>
          <w:rFonts w:hint="eastAsia" w:ascii="宋体" w:hAnsi="宋体"/>
          <w:b/>
          <w:color w:val="auto"/>
          <w:szCs w:val="21"/>
          <w:highlight w:val="none"/>
        </w:rPr>
        <w:t>表2.1.3   20</w:t>
      </w:r>
      <w:r>
        <w:rPr>
          <w:rFonts w:hint="eastAsia" w:ascii="宋体" w:hAnsi="宋体"/>
          <w:b/>
          <w:color w:val="auto"/>
          <w:szCs w:val="21"/>
          <w:highlight w:val="none"/>
          <w:lang w:val="en-US" w:eastAsia="zh-CN"/>
        </w:rPr>
        <w:t>20</w:t>
      </w:r>
      <w:r>
        <w:rPr>
          <w:rFonts w:hint="eastAsia" w:ascii="宋体" w:hAnsi="宋体"/>
          <w:b/>
          <w:color w:val="auto"/>
          <w:szCs w:val="21"/>
          <w:highlight w:val="none"/>
        </w:rPr>
        <w:t>届毕业生各专业就业率统计表（截至20</w:t>
      </w:r>
      <w:r>
        <w:rPr>
          <w:rFonts w:hint="eastAsia" w:ascii="宋体" w:hAnsi="宋体"/>
          <w:b/>
          <w:color w:val="auto"/>
          <w:szCs w:val="21"/>
          <w:highlight w:val="none"/>
          <w:lang w:val="en-US" w:eastAsia="zh-CN"/>
        </w:rPr>
        <w:t>20</w:t>
      </w:r>
      <w:r>
        <w:rPr>
          <w:rFonts w:hint="eastAsia" w:ascii="宋体" w:hAnsi="宋体"/>
          <w:b/>
          <w:color w:val="auto"/>
          <w:szCs w:val="21"/>
          <w:highlight w:val="none"/>
        </w:rPr>
        <w:t>年9月1日）</w:t>
      </w:r>
    </w:p>
    <w:tbl>
      <w:tblPr>
        <w:tblStyle w:val="4"/>
        <w:tblW w:w="8218" w:type="dxa"/>
        <w:tblInd w:w="93" w:type="dxa"/>
        <w:tblLayout w:type="fixed"/>
        <w:tblCellMar>
          <w:top w:w="0" w:type="dxa"/>
          <w:left w:w="108" w:type="dxa"/>
          <w:bottom w:w="0" w:type="dxa"/>
          <w:right w:w="108" w:type="dxa"/>
        </w:tblCellMar>
      </w:tblPr>
      <w:tblGrid>
        <w:gridCol w:w="2493"/>
        <w:gridCol w:w="994"/>
        <w:gridCol w:w="1736"/>
        <w:gridCol w:w="1651"/>
        <w:gridCol w:w="1344"/>
      </w:tblGrid>
      <w:tr>
        <w:tblPrEx>
          <w:tblCellMar>
            <w:top w:w="0" w:type="dxa"/>
            <w:left w:w="108" w:type="dxa"/>
            <w:bottom w:w="0" w:type="dxa"/>
            <w:right w:w="108" w:type="dxa"/>
          </w:tblCellMar>
        </w:tblPrEx>
        <w:trPr>
          <w:trHeight w:val="483" w:hRule="atLeast"/>
        </w:trPr>
        <w:tc>
          <w:tcPr>
            <w:tcW w:w="3487" w:type="dxa"/>
            <w:gridSpan w:val="2"/>
            <w:tcBorders>
              <w:top w:val="single" w:color="auto" w:sz="8" w:space="0"/>
              <w:left w:val="single" w:color="auto" w:sz="8" w:space="0"/>
              <w:bottom w:val="single" w:color="auto" w:sz="8" w:space="0"/>
              <w:right w:val="single" w:color="000000" w:sz="8" w:space="0"/>
              <w:tl2br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36"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就业总数</w:t>
            </w:r>
          </w:p>
        </w:tc>
        <w:tc>
          <w:tcPr>
            <w:tcW w:w="1651"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未就业</w:t>
            </w:r>
          </w:p>
        </w:tc>
        <w:tc>
          <w:tcPr>
            <w:tcW w:w="1344" w:type="dxa"/>
            <w:tcBorders>
              <w:top w:val="single" w:color="auto" w:sz="8" w:space="0"/>
              <w:left w:val="nil"/>
              <w:bottom w:val="single" w:color="000000" w:sz="8" w:space="0"/>
              <w:right w:val="single" w:color="auto" w:sz="8" w:space="0"/>
            </w:tcBorders>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总人数</w:t>
            </w: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auto" w:sz="8" w:space="0"/>
              <w:right w:val="single" w:color="auto" w:sz="8"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石油工程</w:t>
            </w:r>
          </w:p>
        </w:tc>
        <w:tc>
          <w:tcPr>
            <w:tcW w:w="994"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736"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135</w:t>
            </w:r>
          </w:p>
        </w:tc>
        <w:tc>
          <w:tcPr>
            <w:tcW w:w="1651"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19</w:t>
            </w:r>
          </w:p>
        </w:tc>
        <w:tc>
          <w:tcPr>
            <w:tcW w:w="1344" w:type="dxa"/>
            <w:vMerge w:val="restart"/>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154</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shd w:val="clear" w:color="auto" w:fill="BFBFBF"/>
            <w:noWrap w:val="0"/>
            <w:vAlign w:val="center"/>
          </w:tcPr>
          <w:p>
            <w:pPr>
              <w:widowControl/>
              <w:jc w:val="left"/>
              <w:rPr>
                <w:rFonts w:ascii="宋体" w:hAnsi="宋体" w:cs="宋体"/>
                <w:color w:val="auto"/>
                <w:kern w:val="0"/>
                <w:sz w:val="20"/>
                <w:szCs w:val="20"/>
                <w:highlight w:val="none"/>
              </w:rPr>
            </w:pPr>
          </w:p>
        </w:tc>
        <w:tc>
          <w:tcPr>
            <w:tcW w:w="994"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占比</w:t>
            </w:r>
          </w:p>
        </w:tc>
        <w:tc>
          <w:tcPr>
            <w:tcW w:w="1736"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87.66%</w:t>
            </w:r>
          </w:p>
        </w:tc>
        <w:tc>
          <w:tcPr>
            <w:tcW w:w="1651"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12.34%</w:t>
            </w:r>
          </w:p>
        </w:tc>
        <w:tc>
          <w:tcPr>
            <w:tcW w:w="1344" w:type="dxa"/>
            <w:vMerge w:val="continue"/>
            <w:tcBorders>
              <w:top w:val="nil"/>
              <w:left w:val="single" w:color="auto" w:sz="4" w:space="0"/>
              <w:bottom w:val="single" w:color="000000" w:sz="8" w:space="0"/>
              <w:right w:val="single" w:color="auto" w:sz="8" w:space="0"/>
            </w:tcBorders>
            <w:shd w:val="clear" w:color="auto" w:fill="BFBFBF"/>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right w:val="single" w:color="auto" w:sz="8" w:space="0"/>
            </w:tcBorders>
            <w:shd w:val="clear" w:color="auto" w:fill="BFBFBF"/>
            <w:noWrap w:val="0"/>
            <w:vAlign w:val="center"/>
          </w:tcPr>
          <w:p>
            <w:pPr>
              <w:widowControl/>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油气储运工程</w:t>
            </w:r>
          </w:p>
        </w:tc>
        <w:tc>
          <w:tcPr>
            <w:tcW w:w="994"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736"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67</w:t>
            </w:r>
          </w:p>
        </w:tc>
        <w:tc>
          <w:tcPr>
            <w:tcW w:w="1651"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6</w:t>
            </w:r>
          </w:p>
        </w:tc>
        <w:tc>
          <w:tcPr>
            <w:tcW w:w="1344" w:type="dxa"/>
            <w:vMerge w:val="restart"/>
            <w:tcBorders>
              <w:top w:val="nil"/>
              <w:left w:val="single" w:color="auto" w:sz="4"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73</w:t>
            </w:r>
          </w:p>
        </w:tc>
      </w:tr>
      <w:tr>
        <w:tblPrEx>
          <w:tblCellMar>
            <w:top w:w="0" w:type="dxa"/>
            <w:left w:w="108" w:type="dxa"/>
            <w:bottom w:w="0" w:type="dxa"/>
            <w:right w:w="108" w:type="dxa"/>
          </w:tblCellMar>
        </w:tblPrEx>
        <w:trPr>
          <w:trHeight w:val="255" w:hRule="atLeast"/>
        </w:trPr>
        <w:tc>
          <w:tcPr>
            <w:tcW w:w="2493" w:type="dxa"/>
            <w:vMerge w:val="continue"/>
            <w:tcBorders>
              <w:left w:val="single" w:color="auto" w:sz="8" w:space="0"/>
              <w:bottom w:val="single" w:color="auto" w:sz="8" w:space="0"/>
              <w:right w:val="single" w:color="auto" w:sz="8" w:space="0"/>
            </w:tcBorders>
            <w:shd w:val="clear" w:color="auto" w:fill="BFBFBF"/>
            <w:noWrap w:val="0"/>
            <w:vAlign w:val="center"/>
          </w:tcPr>
          <w:p>
            <w:pPr>
              <w:widowControl/>
              <w:jc w:val="left"/>
              <w:rPr>
                <w:rFonts w:ascii="宋体" w:hAnsi="宋体" w:cs="宋体"/>
                <w:color w:val="auto"/>
                <w:kern w:val="0"/>
                <w:sz w:val="20"/>
                <w:szCs w:val="20"/>
                <w:highlight w:val="none"/>
              </w:rPr>
            </w:pPr>
          </w:p>
        </w:tc>
        <w:tc>
          <w:tcPr>
            <w:tcW w:w="994"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占比</w:t>
            </w:r>
          </w:p>
        </w:tc>
        <w:tc>
          <w:tcPr>
            <w:tcW w:w="1736"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91.78%</w:t>
            </w:r>
          </w:p>
        </w:tc>
        <w:tc>
          <w:tcPr>
            <w:tcW w:w="1651"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8.22%</w:t>
            </w:r>
          </w:p>
        </w:tc>
        <w:tc>
          <w:tcPr>
            <w:tcW w:w="1344" w:type="dxa"/>
            <w:vMerge w:val="continue"/>
            <w:tcBorders>
              <w:left w:val="single" w:color="auto" w:sz="4" w:space="0"/>
              <w:bottom w:val="single" w:color="000000" w:sz="8" w:space="0"/>
              <w:right w:val="single" w:color="auto" w:sz="8" w:space="0"/>
            </w:tcBorders>
            <w:shd w:val="clear" w:color="auto" w:fill="BFBFBF"/>
            <w:noWrap w:val="0"/>
            <w:vAlign w:val="center"/>
          </w:tcPr>
          <w:p>
            <w:pPr>
              <w:widowControl/>
              <w:jc w:val="left"/>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机械设计制造及其自动化</w:t>
            </w:r>
          </w:p>
        </w:tc>
        <w:tc>
          <w:tcPr>
            <w:tcW w:w="994" w:type="dxa"/>
            <w:tcBorders>
              <w:top w:val="nil"/>
              <w:left w:val="nil"/>
              <w:bottom w:val="dashed"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736" w:type="dxa"/>
            <w:tcBorders>
              <w:top w:val="nil"/>
              <w:left w:val="nil"/>
              <w:bottom w:val="dashed" w:color="auto" w:sz="4"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132</w:t>
            </w:r>
          </w:p>
        </w:tc>
        <w:tc>
          <w:tcPr>
            <w:tcW w:w="1651" w:type="dxa"/>
            <w:tcBorders>
              <w:top w:val="nil"/>
              <w:left w:val="nil"/>
              <w:bottom w:val="dashed" w:color="auto" w:sz="4"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23</w:t>
            </w:r>
          </w:p>
        </w:tc>
        <w:tc>
          <w:tcPr>
            <w:tcW w:w="1344" w:type="dxa"/>
            <w:vMerge w:val="restart"/>
            <w:tcBorders>
              <w:top w:val="nil"/>
              <w:left w:val="single" w:color="auto" w:sz="4" w:space="0"/>
              <w:bottom w:val="single" w:color="000000" w:sz="8" w:space="0"/>
              <w:right w:val="single" w:color="auto" w:sz="8" w:space="0"/>
            </w:tcBorders>
            <w:noWrap w:val="0"/>
            <w:vAlign w:val="center"/>
          </w:tcPr>
          <w:p>
            <w:pPr>
              <w:widowControl/>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155</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color w:val="auto"/>
                <w:kern w:val="0"/>
                <w:sz w:val="20"/>
                <w:szCs w:val="20"/>
                <w:highlight w:val="none"/>
              </w:rPr>
            </w:pPr>
          </w:p>
        </w:tc>
        <w:tc>
          <w:tcPr>
            <w:tcW w:w="994" w:type="dxa"/>
            <w:tcBorders>
              <w:top w:val="nil"/>
              <w:left w:val="nil"/>
              <w:bottom w:val="single" w:color="auto" w:sz="8" w:space="0"/>
              <w:right w:val="single" w:color="auto" w:sz="4" w:space="0"/>
            </w:tcBorders>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占比</w:t>
            </w:r>
          </w:p>
        </w:tc>
        <w:tc>
          <w:tcPr>
            <w:tcW w:w="1736" w:type="dxa"/>
            <w:tcBorders>
              <w:top w:val="nil"/>
              <w:left w:val="nil"/>
              <w:bottom w:val="single" w:color="auto" w:sz="8"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85.16%</w:t>
            </w:r>
          </w:p>
        </w:tc>
        <w:tc>
          <w:tcPr>
            <w:tcW w:w="1651" w:type="dxa"/>
            <w:tcBorders>
              <w:top w:val="nil"/>
              <w:left w:val="nil"/>
              <w:bottom w:val="single" w:color="auto" w:sz="8"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14.84%</w:t>
            </w:r>
          </w:p>
        </w:tc>
        <w:tc>
          <w:tcPr>
            <w:tcW w:w="134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single" w:color="auto" w:sz="8" w:space="0"/>
              <w:left w:val="single" w:color="auto" w:sz="8" w:space="0"/>
              <w:right w:val="single" w:color="auto" w:sz="8" w:space="0"/>
            </w:tcBorders>
            <w:shd w:val="clear" w:color="auto" w:fill="BFBFB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过程装备与控制工程</w:t>
            </w:r>
          </w:p>
        </w:tc>
        <w:tc>
          <w:tcPr>
            <w:tcW w:w="994" w:type="dxa"/>
            <w:tcBorders>
              <w:top w:val="single" w:color="auto" w:sz="8" w:space="0"/>
              <w:left w:val="nil"/>
              <w:bottom w:val="dashed" w:color="auto" w:sz="4" w:space="0"/>
              <w:right w:val="single" w:color="auto" w:sz="4" w:space="0"/>
            </w:tcBorders>
            <w:shd w:val="clear" w:color="auto" w:fill="BFBFBF"/>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736" w:type="dxa"/>
            <w:tcBorders>
              <w:top w:val="single" w:color="auto" w:sz="8" w:space="0"/>
              <w:left w:val="nil"/>
              <w:bottom w:val="dashed" w:color="auto" w:sz="4"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25</w:t>
            </w:r>
          </w:p>
        </w:tc>
        <w:tc>
          <w:tcPr>
            <w:tcW w:w="1651" w:type="dxa"/>
            <w:tcBorders>
              <w:top w:val="single" w:color="auto" w:sz="8" w:space="0"/>
              <w:left w:val="nil"/>
              <w:bottom w:val="dashed" w:color="auto" w:sz="4" w:space="0"/>
              <w:right w:val="single" w:color="auto" w:sz="4" w:space="0"/>
            </w:tcBorders>
            <w:shd w:val="clear" w:color="auto" w:fill="BFBFBF"/>
            <w:noWrap w:val="0"/>
            <w:vAlign w:val="center"/>
          </w:tcPr>
          <w:p>
            <w:pPr>
              <w:widowControl/>
              <w:spacing w:line="240" w:lineRule="exact"/>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2</w:t>
            </w:r>
          </w:p>
        </w:tc>
        <w:tc>
          <w:tcPr>
            <w:tcW w:w="1344" w:type="dxa"/>
            <w:vMerge w:val="restart"/>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27</w:t>
            </w:r>
          </w:p>
        </w:tc>
      </w:tr>
      <w:tr>
        <w:tblPrEx>
          <w:tblCellMar>
            <w:top w:w="0" w:type="dxa"/>
            <w:left w:w="108" w:type="dxa"/>
            <w:bottom w:w="0" w:type="dxa"/>
            <w:right w:w="108" w:type="dxa"/>
          </w:tblCellMar>
        </w:tblPrEx>
        <w:trPr>
          <w:trHeight w:val="255" w:hRule="atLeast"/>
        </w:trPr>
        <w:tc>
          <w:tcPr>
            <w:tcW w:w="2493" w:type="dxa"/>
            <w:vMerge w:val="continue"/>
            <w:tcBorders>
              <w:left w:val="single" w:color="auto" w:sz="8" w:space="0"/>
              <w:bottom w:val="single" w:color="auto" w:sz="8" w:space="0"/>
              <w:right w:val="single" w:color="auto" w:sz="8" w:space="0"/>
            </w:tcBorders>
            <w:shd w:val="clear" w:color="auto" w:fill="BFBFBF"/>
            <w:noWrap w:val="0"/>
            <w:vAlign w:val="center"/>
          </w:tcPr>
          <w:p>
            <w:pPr>
              <w:widowControl/>
              <w:jc w:val="center"/>
              <w:rPr>
                <w:rFonts w:hint="eastAsia" w:ascii="宋体" w:hAnsi="宋体" w:cs="宋体"/>
                <w:color w:val="auto"/>
                <w:kern w:val="0"/>
                <w:sz w:val="20"/>
                <w:szCs w:val="20"/>
                <w:highlight w:val="none"/>
              </w:rPr>
            </w:pPr>
          </w:p>
        </w:tc>
        <w:tc>
          <w:tcPr>
            <w:tcW w:w="994" w:type="dxa"/>
            <w:tcBorders>
              <w:top w:val="dashed" w:color="auto" w:sz="4" w:space="0"/>
              <w:left w:val="nil"/>
              <w:bottom w:val="single" w:color="auto" w:sz="8" w:space="0"/>
              <w:right w:val="single" w:color="auto" w:sz="4" w:space="0"/>
            </w:tcBorders>
            <w:shd w:val="clear" w:color="auto" w:fill="BFBFBF"/>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占比</w:t>
            </w:r>
          </w:p>
        </w:tc>
        <w:tc>
          <w:tcPr>
            <w:tcW w:w="1736" w:type="dxa"/>
            <w:tcBorders>
              <w:top w:val="dashed" w:color="auto" w:sz="4" w:space="0"/>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92.59%</w:t>
            </w:r>
          </w:p>
        </w:tc>
        <w:tc>
          <w:tcPr>
            <w:tcW w:w="1651" w:type="dxa"/>
            <w:tcBorders>
              <w:top w:val="dashed" w:color="auto" w:sz="4" w:space="0"/>
              <w:left w:val="nil"/>
              <w:bottom w:val="single" w:color="auto" w:sz="8" w:space="0"/>
              <w:right w:val="single" w:color="auto" w:sz="4" w:space="0"/>
            </w:tcBorders>
            <w:shd w:val="clear" w:color="auto" w:fill="BFBFBF"/>
            <w:noWrap w:val="0"/>
            <w:vAlign w:val="center"/>
          </w:tcPr>
          <w:p>
            <w:pPr>
              <w:widowControl/>
              <w:spacing w:line="240" w:lineRule="exact"/>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lang w:val="en-US" w:eastAsia="zh-CN"/>
              </w:rPr>
              <w:t>7.41%</w:t>
            </w:r>
          </w:p>
        </w:tc>
        <w:tc>
          <w:tcPr>
            <w:tcW w:w="1344" w:type="dxa"/>
            <w:vMerge w:val="continue"/>
            <w:tcBorders>
              <w:left w:val="single" w:color="auto" w:sz="4" w:space="0"/>
              <w:bottom w:val="single" w:color="000000" w:sz="8" w:space="0"/>
              <w:right w:val="single" w:color="auto" w:sz="8" w:space="0"/>
            </w:tcBorders>
            <w:shd w:val="clear" w:color="auto" w:fill="BFBFBF"/>
            <w:noWrap w:val="0"/>
            <w:vAlign w:val="center"/>
          </w:tcPr>
          <w:p>
            <w:pPr>
              <w:widowControl/>
              <w:jc w:val="center"/>
              <w:rPr>
                <w:rFonts w:hint="eastAsia"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left w:val="single" w:color="auto" w:sz="8" w:space="0"/>
              <w:right w:val="single" w:color="auto" w:sz="8" w:space="0"/>
            </w:tcBorders>
            <w:shd w:val="clear" w:color="auto" w:fill="BFBFBF"/>
            <w:noWrap w:val="0"/>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材料成型与控制工程</w:t>
            </w:r>
          </w:p>
        </w:tc>
        <w:tc>
          <w:tcPr>
            <w:tcW w:w="994" w:type="dxa"/>
            <w:tcBorders>
              <w:top w:val="dashed" w:color="auto" w:sz="4" w:space="0"/>
              <w:left w:val="nil"/>
              <w:bottom w:val="single" w:color="auto" w:sz="8" w:space="0"/>
              <w:right w:val="single" w:color="auto" w:sz="4" w:space="0"/>
            </w:tcBorders>
            <w:shd w:val="clear" w:color="auto" w:fill="BFBFBF"/>
            <w:noWrap w:val="0"/>
            <w:vAlign w:val="center"/>
          </w:tcPr>
          <w:p>
            <w:pPr>
              <w:widowControl/>
              <w:spacing w:line="240" w:lineRule="exact"/>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736" w:type="dxa"/>
            <w:tcBorders>
              <w:top w:val="dashed" w:color="auto" w:sz="4" w:space="0"/>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26</w:t>
            </w:r>
          </w:p>
        </w:tc>
        <w:tc>
          <w:tcPr>
            <w:tcW w:w="1651" w:type="dxa"/>
            <w:tcBorders>
              <w:top w:val="dashed" w:color="auto" w:sz="4" w:space="0"/>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4</w:t>
            </w:r>
          </w:p>
        </w:tc>
        <w:tc>
          <w:tcPr>
            <w:tcW w:w="1344" w:type="dxa"/>
            <w:vMerge w:val="restart"/>
            <w:tcBorders>
              <w:left w:val="single" w:color="auto" w:sz="4"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30</w:t>
            </w:r>
          </w:p>
        </w:tc>
      </w:tr>
      <w:tr>
        <w:tblPrEx>
          <w:tblCellMar>
            <w:top w:w="0" w:type="dxa"/>
            <w:left w:w="108" w:type="dxa"/>
            <w:bottom w:w="0" w:type="dxa"/>
            <w:right w:w="108" w:type="dxa"/>
          </w:tblCellMar>
        </w:tblPrEx>
        <w:trPr>
          <w:trHeight w:val="255" w:hRule="atLeast"/>
        </w:trPr>
        <w:tc>
          <w:tcPr>
            <w:tcW w:w="2493" w:type="dxa"/>
            <w:vMerge w:val="continue"/>
            <w:tcBorders>
              <w:left w:val="single" w:color="auto" w:sz="8" w:space="0"/>
              <w:bottom w:val="single" w:color="auto" w:sz="8" w:space="0"/>
              <w:right w:val="single" w:color="auto" w:sz="8" w:space="0"/>
            </w:tcBorders>
            <w:shd w:val="clear" w:color="auto" w:fill="BFBFBF"/>
            <w:noWrap w:val="0"/>
            <w:vAlign w:val="center"/>
          </w:tcPr>
          <w:p>
            <w:pPr>
              <w:widowControl/>
              <w:jc w:val="center"/>
              <w:rPr>
                <w:rFonts w:hint="eastAsia" w:ascii="宋体" w:hAnsi="宋体" w:cs="宋体"/>
                <w:color w:val="auto"/>
                <w:kern w:val="0"/>
                <w:sz w:val="20"/>
                <w:szCs w:val="20"/>
                <w:highlight w:val="none"/>
              </w:rPr>
            </w:pPr>
          </w:p>
        </w:tc>
        <w:tc>
          <w:tcPr>
            <w:tcW w:w="994" w:type="dxa"/>
            <w:tcBorders>
              <w:top w:val="dashed" w:color="auto" w:sz="4" w:space="0"/>
              <w:left w:val="nil"/>
              <w:bottom w:val="single" w:color="auto" w:sz="8" w:space="0"/>
              <w:right w:val="single" w:color="auto" w:sz="4" w:space="0"/>
            </w:tcBorders>
            <w:shd w:val="clear" w:color="auto" w:fill="BFBFBF"/>
            <w:noWrap w:val="0"/>
            <w:vAlign w:val="center"/>
          </w:tcPr>
          <w:p>
            <w:pPr>
              <w:widowControl/>
              <w:spacing w:line="240" w:lineRule="exact"/>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占比</w:t>
            </w:r>
          </w:p>
        </w:tc>
        <w:tc>
          <w:tcPr>
            <w:tcW w:w="1736" w:type="dxa"/>
            <w:tcBorders>
              <w:top w:val="dashed" w:color="auto" w:sz="4" w:space="0"/>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86.67%</w:t>
            </w:r>
          </w:p>
        </w:tc>
        <w:tc>
          <w:tcPr>
            <w:tcW w:w="1651" w:type="dxa"/>
            <w:tcBorders>
              <w:top w:val="dashed" w:color="auto" w:sz="4" w:space="0"/>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13.33%</w:t>
            </w:r>
          </w:p>
        </w:tc>
        <w:tc>
          <w:tcPr>
            <w:tcW w:w="1344" w:type="dxa"/>
            <w:vMerge w:val="continue"/>
            <w:tcBorders>
              <w:left w:val="single" w:color="auto" w:sz="4" w:space="0"/>
              <w:bottom w:val="single" w:color="000000" w:sz="8" w:space="0"/>
              <w:right w:val="single" w:color="auto" w:sz="8" w:space="0"/>
            </w:tcBorders>
            <w:shd w:val="clear" w:color="auto" w:fill="BFBFBF"/>
            <w:noWrap w:val="0"/>
            <w:vAlign w:val="center"/>
          </w:tcPr>
          <w:p>
            <w:pPr>
              <w:widowControl/>
              <w:jc w:val="center"/>
              <w:rPr>
                <w:rFonts w:hint="eastAsia"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工业设计</w:t>
            </w:r>
          </w:p>
        </w:tc>
        <w:tc>
          <w:tcPr>
            <w:tcW w:w="994" w:type="dxa"/>
            <w:tcBorders>
              <w:top w:val="single" w:color="auto" w:sz="8" w:space="0"/>
              <w:left w:val="nil"/>
              <w:bottom w:val="dashed"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736" w:type="dxa"/>
            <w:tcBorders>
              <w:top w:val="single" w:color="auto" w:sz="8" w:space="0"/>
              <w:left w:val="nil"/>
              <w:bottom w:val="dashed" w:color="auto" w:sz="4"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66</w:t>
            </w:r>
          </w:p>
        </w:tc>
        <w:tc>
          <w:tcPr>
            <w:tcW w:w="1651" w:type="dxa"/>
            <w:tcBorders>
              <w:top w:val="single" w:color="auto" w:sz="8" w:space="0"/>
              <w:left w:val="nil"/>
              <w:bottom w:val="dashed" w:color="auto" w:sz="4"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3</w:t>
            </w:r>
          </w:p>
        </w:tc>
        <w:tc>
          <w:tcPr>
            <w:tcW w:w="1344" w:type="dxa"/>
            <w:vMerge w:val="restart"/>
            <w:tcBorders>
              <w:top w:val="single" w:color="auto" w:sz="8" w:space="0"/>
              <w:left w:val="single" w:color="auto" w:sz="4" w:space="0"/>
              <w:bottom w:val="single" w:color="000000" w:sz="8" w:space="0"/>
              <w:right w:val="single" w:color="auto" w:sz="8" w:space="0"/>
            </w:tcBorders>
            <w:noWrap w:val="0"/>
            <w:vAlign w:val="center"/>
          </w:tcPr>
          <w:p>
            <w:pPr>
              <w:widowControl/>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69</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color w:val="auto"/>
                <w:kern w:val="0"/>
                <w:sz w:val="20"/>
                <w:szCs w:val="20"/>
                <w:highlight w:val="none"/>
              </w:rPr>
            </w:pPr>
          </w:p>
        </w:tc>
        <w:tc>
          <w:tcPr>
            <w:tcW w:w="994" w:type="dxa"/>
            <w:tcBorders>
              <w:top w:val="nil"/>
              <w:left w:val="nil"/>
              <w:bottom w:val="single" w:color="auto" w:sz="8" w:space="0"/>
              <w:right w:val="single" w:color="auto" w:sz="4" w:space="0"/>
            </w:tcBorders>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占比</w:t>
            </w:r>
          </w:p>
        </w:tc>
        <w:tc>
          <w:tcPr>
            <w:tcW w:w="1736" w:type="dxa"/>
            <w:tcBorders>
              <w:top w:val="nil"/>
              <w:left w:val="nil"/>
              <w:bottom w:val="single" w:color="auto" w:sz="8"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95.65%</w:t>
            </w:r>
          </w:p>
        </w:tc>
        <w:tc>
          <w:tcPr>
            <w:tcW w:w="1651" w:type="dxa"/>
            <w:tcBorders>
              <w:top w:val="nil"/>
              <w:left w:val="nil"/>
              <w:bottom w:val="single" w:color="auto" w:sz="8"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4.35%</w:t>
            </w:r>
          </w:p>
        </w:tc>
        <w:tc>
          <w:tcPr>
            <w:tcW w:w="134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161" w:hRule="atLeast"/>
        </w:trPr>
        <w:tc>
          <w:tcPr>
            <w:tcW w:w="2493" w:type="dxa"/>
            <w:vMerge w:val="restart"/>
            <w:tcBorders>
              <w:top w:val="nil"/>
              <w:left w:val="single" w:color="auto" w:sz="8" w:space="0"/>
              <w:right w:val="single" w:color="auto" w:sz="8" w:space="0"/>
            </w:tcBorders>
            <w:shd w:val="clear" w:color="auto" w:fill="BFBFB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机械电子工程</w:t>
            </w:r>
          </w:p>
        </w:tc>
        <w:tc>
          <w:tcPr>
            <w:tcW w:w="994" w:type="dxa"/>
            <w:tcBorders>
              <w:top w:val="nil"/>
              <w:left w:val="nil"/>
              <w:bottom w:val="dashed" w:color="auto" w:sz="4" w:space="0"/>
              <w:right w:val="single" w:color="auto" w:sz="4" w:space="0"/>
            </w:tcBorders>
            <w:shd w:val="clear" w:color="auto" w:fill="auto"/>
            <w:noWrap w:val="0"/>
            <w:vAlign w:val="center"/>
          </w:tcPr>
          <w:p>
            <w:pPr>
              <w:widowControl/>
              <w:spacing w:line="240" w:lineRule="exact"/>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736" w:type="dxa"/>
            <w:tcBorders>
              <w:top w:val="nil"/>
              <w:left w:val="nil"/>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62</w:t>
            </w:r>
          </w:p>
        </w:tc>
        <w:tc>
          <w:tcPr>
            <w:tcW w:w="1651" w:type="dxa"/>
            <w:tcBorders>
              <w:top w:val="nil"/>
              <w:left w:val="nil"/>
              <w:right w:val="single" w:color="auto" w:sz="4" w:space="0"/>
            </w:tcBorders>
            <w:shd w:val="clear" w:color="auto" w:fill="auto"/>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14</w:t>
            </w:r>
          </w:p>
        </w:tc>
        <w:tc>
          <w:tcPr>
            <w:tcW w:w="1344" w:type="dxa"/>
            <w:vMerge w:val="restart"/>
            <w:tcBorders>
              <w:top w:val="single" w:color="000000" w:sz="8" w:space="0"/>
              <w:left w:val="single" w:color="auto" w:sz="4"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79</w:t>
            </w:r>
          </w:p>
        </w:tc>
      </w:tr>
      <w:tr>
        <w:tblPrEx>
          <w:tblCellMar>
            <w:top w:w="0" w:type="dxa"/>
            <w:left w:w="108" w:type="dxa"/>
            <w:bottom w:w="0" w:type="dxa"/>
            <w:right w:w="108" w:type="dxa"/>
          </w:tblCellMar>
        </w:tblPrEx>
        <w:trPr>
          <w:trHeight w:val="161" w:hRule="atLeast"/>
        </w:trPr>
        <w:tc>
          <w:tcPr>
            <w:tcW w:w="2493" w:type="dxa"/>
            <w:vMerge w:val="continue"/>
            <w:tcBorders>
              <w:left w:val="single" w:color="auto" w:sz="8" w:space="0"/>
              <w:bottom w:val="single" w:color="auto" w:sz="8" w:space="0"/>
              <w:right w:val="single" w:color="auto" w:sz="8" w:space="0"/>
            </w:tcBorders>
            <w:shd w:val="clear" w:color="auto" w:fill="BFBFBF"/>
            <w:noWrap w:val="0"/>
            <w:vAlign w:val="center"/>
          </w:tcPr>
          <w:p>
            <w:pPr>
              <w:widowControl/>
              <w:tabs>
                <w:tab w:val="left" w:pos="337"/>
              </w:tabs>
              <w:spacing w:line="240" w:lineRule="exact"/>
              <w:jc w:val="left"/>
              <w:rPr>
                <w:color w:val="auto"/>
                <w:highlight w:val="none"/>
              </w:rPr>
            </w:pPr>
          </w:p>
        </w:tc>
        <w:tc>
          <w:tcPr>
            <w:tcW w:w="994" w:type="dxa"/>
            <w:tcBorders>
              <w:top w:val="nil"/>
              <w:left w:val="nil"/>
              <w:bottom w:val="dashed" w:color="auto" w:sz="4" w:space="0"/>
              <w:right w:val="single" w:color="auto" w:sz="4" w:space="0"/>
            </w:tcBorders>
            <w:shd w:val="clear" w:color="auto" w:fill="auto"/>
            <w:noWrap w:val="0"/>
            <w:vAlign w:val="center"/>
          </w:tcPr>
          <w:p>
            <w:pPr>
              <w:widowControl/>
              <w:spacing w:line="240" w:lineRule="exact"/>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占比</w:t>
            </w:r>
          </w:p>
        </w:tc>
        <w:tc>
          <w:tcPr>
            <w:tcW w:w="1736" w:type="dxa"/>
            <w:tcBorders>
              <w:left w:val="nil"/>
              <w:bottom w:val="dashed" w:color="auto" w:sz="4"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82.28%</w:t>
            </w:r>
          </w:p>
        </w:tc>
        <w:tc>
          <w:tcPr>
            <w:tcW w:w="1651" w:type="dxa"/>
            <w:tcBorders>
              <w:left w:val="nil"/>
              <w:bottom w:val="dashed" w:color="auto" w:sz="4" w:space="0"/>
              <w:right w:val="single" w:color="auto" w:sz="4" w:space="0"/>
            </w:tcBorders>
            <w:shd w:val="clear" w:color="auto" w:fill="auto"/>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17.72%</w:t>
            </w:r>
          </w:p>
        </w:tc>
        <w:tc>
          <w:tcPr>
            <w:tcW w:w="1344" w:type="dxa"/>
            <w:vMerge w:val="continue"/>
            <w:tcBorders>
              <w:left w:val="single" w:color="auto" w:sz="4" w:space="0"/>
              <w:bottom w:val="single" w:color="000000" w:sz="8" w:space="0"/>
              <w:right w:val="single" w:color="auto" w:sz="8" w:space="0"/>
            </w:tcBorders>
            <w:shd w:val="clear" w:color="auto" w:fill="BFBFBF"/>
            <w:noWrap w:val="0"/>
            <w:vAlign w:val="center"/>
          </w:tcPr>
          <w:p>
            <w:pPr>
              <w:widowControl/>
              <w:tabs>
                <w:tab w:val="left" w:pos="337"/>
              </w:tabs>
              <w:spacing w:line="240" w:lineRule="exact"/>
              <w:jc w:val="left"/>
              <w:rPr>
                <w:rFonts w:hint="eastAsia" w:ascii="宋体" w:hAnsi="宋体" w:cs="宋体"/>
                <w:color w:val="auto"/>
                <w:kern w:val="0"/>
                <w:sz w:val="20"/>
                <w:szCs w:val="20"/>
                <w:highlight w:val="none"/>
              </w:rPr>
            </w:pPr>
          </w:p>
        </w:tc>
      </w:tr>
      <w:tr>
        <w:tblPrEx>
          <w:tblCellMar>
            <w:top w:w="0" w:type="dxa"/>
            <w:left w:w="108" w:type="dxa"/>
            <w:bottom w:w="0" w:type="dxa"/>
            <w:right w:w="108" w:type="dxa"/>
          </w:tblCellMar>
        </w:tblPrEx>
        <w:trPr>
          <w:trHeight w:val="161" w:hRule="atLeast"/>
        </w:trPr>
        <w:tc>
          <w:tcPr>
            <w:tcW w:w="2493" w:type="dxa"/>
            <w:vMerge w:val="restart"/>
            <w:tcBorders>
              <w:top w:val="nil"/>
              <w:left w:val="single" w:color="auto" w:sz="8" w:space="0"/>
              <w:right w:val="single" w:color="auto" w:sz="8" w:space="0"/>
            </w:tcBorders>
            <w:shd w:val="clear" w:color="auto" w:fill="BFBFB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能源化学工程</w:t>
            </w:r>
          </w:p>
        </w:tc>
        <w:tc>
          <w:tcPr>
            <w:tcW w:w="994" w:type="dxa"/>
            <w:tcBorders>
              <w:top w:val="nil"/>
              <w:left w:val="nil"/>
              <w:bottom w:val="dashed" w:color="auto" w:sz="4" w:space="0"/>
              <w:right w:val="single" w:color="auto" w:sz="4" w:space="0"/>
            </w:tcBorders>
            <w:shd w:val="clear" w:color="auto" w:fill="auto"/>
            <w:noWrap w:val="0"/>
            <w:vAlign w:val="center"/>
          </w:tcPr>
          <w:p>
            <w:pPr>
              <w:widowControl/>
              <w:spacing w:line="240" w:lineRule="exact"/>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736" w:type="dxa"/>
            <w:tcBorders>
              <w:top w:val="nil"/>
              <w:left w:val="nil"/>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34</w:t>
            </w:r>
          </w:p>
        </w:tc>
        <w:tc>
          <w:tcPr>
            <w:tcW w:w="1651" w:type="dxa"/>
            <w:tcBorders>
              <w:top w:val="nil"/>
              <w:left w:val="nil"/>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w:t>
            </w:r>
          </w:p>
        </w:tc>
        <w:tc>
          <w:tcPr>
            <w:tcW w:w="1344" w:type="dxa"/>
            <w:vMerge w:val="restart"/>
            <w:tcBorders>
              <w:top w:val="single" w:color="000000" w:sz="8" w:space="0"/>
              <w:left w:val="single" w:color="auto" w:sz="4"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35</w:t>
            </w:r>
          </w:p>
        </w:tc>
      </w:tr>
      <w:tr>
        <w:tblPrEx>
          <w:tblCellMar>
            <w:top w:w="0" w:type="dxa"/>
            <w:left w:w="108" w:type="dxa"/>
            <w:bottom w:w="0" w:type="dxa"/>
            <w:right w:w="108" w:type="dxa"/>
          </w:tblCellMar>
        </w:tblPrEx>
        <w:trPr>
          <w:trHeight w:val="161" w:hRule="atLeast"/>
        </w:trPr>
        <w:tc>
          <w:tcPr>
            <w:tcW w:w="2493" w:type="dxa"/>
            <w:vMerge w:val="continue"/>
            <w:tcBorders>
              <w:left w:val="single" w:color="auto" w:sz="8" w:space="0"/>
              <w:bottom w:val="single" w:color="auto" w:sz="8" w:space="0"/>
              <w:right w:val="single" w:color="auto" w:sz="8" w:space="0"/>
            </w:tcBorders>
            <w:shd w:val="clear" w:color="auto" w:fill="BFBFBF"/>
            <w:noWrap w:val="0"/>
            <w:vAlign w:val="center"/>
          </w:tcPr>
          <w:p>
            <w:pPr>
              <w:widowControl/>
              <w:spacing w:line="240" w:lineRule="exact"/>
              <w:jc w:val="center"/>
              <w:rPr>
                <w:color w:val="auto"/>
                <w:highlight w:val="none"/>
              </w:rPr>
            </w:pPr>
          </w:p>
        </w:tc>
        <w:tc>
          <w:tcPr>
            <w:tcW w:w="994" w:type="dxa"/>
            <w:tcBorders>
              <w:top w:val="nil"/>
              <w:left w:val="nil"/>
              <w:bottom w:val="dashed" w:color="auto" w:sz="4" w:space="0"/>
              <w:right w:val="single" w:color="auto" w:sz="4" w:space="0"/>
            </w:tcBorders>
            <w:shd w:val="clear" w:color="auto" w:fill="auto"/>
            <w:noWrap w:val="0"/>
            <w:vAlign w:val="center"/>
          </w:tcPr>
          <w:p>
            <w:pPr>
              <w:widowControl/>
              <w:spacing w:line="240" w:lineRule="exact"/>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占比</w:t>
            </w:r>
          </w:p>
        </w:tc>
        <w:tc>
          <w:tcPr>
            <w:tcW w:w="1736" w:type="dxa"/>
            <w:tcBorders>
              <w:left w:val="nil"/>
              <w:bottom w:val="dashed" w:color="auto" w:sz="4"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97.14%</w:t>
            </w:r>
          </w:p>
        </w:tc>
        <w:tc>
          <w:tcPr>
            <w:tcW w:w="1651" w:type="dxa"/>
            <w:tcBorders>
              <w:left w:val="nil"/>
              <w:bottom w:val="dashed" w:color="auto" w:sz="4"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2.86%</w:t>
            </w:r>
          </w:p>
        </w:tc>
        <w:tc>
          <w:tcPr>
            <w:tcW w:w="1344" w:type="dxa"/>
            <w:vMerge w:val="continue"/>
            <w:tcBorders>
              <w:left w:val="single" w:color="auto" w:sz="4" w:space="0"/>
              <w:bottom w:val="single" w:color="000000" w:sz="8" w:space="0"/>
              <w:right w:val="single" w:color="auto" w:sz="8" w:space="0"/>
            </w:tcBorders>
            <w:shd w:val="clear" w:color="auto" w:fill="BFBFBF"/>
            <w:noWrap w:val="0"/>
            <w:vAlign w:val="center"/>
          </w:tcPr>
          <w:p>
            <w:pPr>
              <w:widowControl/>
              <w:spacing w:line="240" w:lineRule="exact"/>
              <w:jc w:val="center"/>
              <w:rPr>
                <w:rFonts w:hint="eastAsia" w:ascii="宋体" w:hAnsi="宋体" w:cs="宋体"/>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auto" w:sz="8" w:space="0"/>
              <w:right w:val="single" w:color="auto" w:sz="8"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化学工程与工艺</w:t>
            </w:r>
          </w:p>
        </w:tc>
        <w:tc>
          <w:tcPr>
            <w:tcW w:w="994"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736"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101</w:t>
            </w:r>
          </w:p>
        </w:tc>
        <w:tc>
          <w:tcPr>
            <w:tcW w:w="1651"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0</w:t>
            </w:r>
          </w:p>
        </w:tc>
        <w:tc>
          <w:tcPr>
            <w:tcW w:w="1344" w:type="dxa"/>
            <w:vMerge w:val="restart"/>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101</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shd w:val="clear" w:color="auto" w:fill="BFBFBF"/>
            <w:noWrap w:val="0"/>
            <w:vAlign w:val="center"/>
          </w:tcPr>
          <w:p>
            <w:pPr>
              <w:widowControl/>
              <w:jc w:val="left"/>
              <w:rPr>
                <w:rFonts w:ascii="宋体" w:hAnsi="宋体" w:cs="宋体"/>
                <w:color w:val="auto"/>
                <w:kern w:val="0"/>
                <w:sz w:val="20"/>
                <w:szCs w:val="20"/>
                <w:highlight w:val="none"/>
              </w:rPr>
            </w:pPr>
          </w:p>
        </w:tc>
        <w:tc>
          <w:tcPr>
            <w:tcW w:w="994"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占比</w:t>
            </w:r>
          </w:p>
        </w:tc>
        <w:tc>
          <w:tcPr>
            <w:tcW w:w="1736"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100%</w:t>
            </w:r>
          </w:p>
        </w:tc>
        <w:tc>
          <w:tcPr>
            <w:tcW w:w="1651"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0%</w:t>
            </w:r>
          </w:p>
        </w:tc>
        <w:tc>
          <w:tcPr>
            <w:tcW w:w="1344" w:type="dxa"/>
            <w:vMerge w:val="continue"/>
            <w:tcBorders>
              <w:top w:val="nil"/>
              <w:left w:val="single" w:color="auto" w:sz="4" w:space="0"/>
              <w:bottom w:val="single" w:color="000000" w:sz="8" w:space="0"/>
              <w:right w:val="single" w:color="auto" w:sz="8" w:space="0"/>
            </w:tcBorders>
            <w:shd w:val="clear" w:color="auto" w:fill="BFBFBF"/>
            <w:noWrap w:val="0"/>
            <w:vAlign w:val="center"/>
          </w:tcPr>
          <w:p>
            <w:pPr>
              <w:widowControl/>
              <w:jc w:val="left"/>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环境工程</w:t>
            </w:r>
          </w:p>
        </w:tc>
        <w:tc>
          <w:tcPr>
            <w:tcW w:w="994" w:type="dxa"/>
            <w:tcBorders>
              <w:top w:val="nil"/>
              <w:left w:val="nil"/>
              <w:bottom w:val="dashed"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736" w:type="dxa"/>
            <w:tcBorders>
              <w:top w:val="nil"/>
              <w:left w:val="nil"/>
              <w:bottom w:val="dashed" w:color="auto" w:sz="4"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40</w:t>
            </w:r>
          </w:p>
        </w:tc>
        <w:tc>
          <w:tcPr>
            <w:tcW w:w="1651" w:type="dxa"/>
            <w:tcBorders>
              <w:top w:val="nil"/>
              <w:left w:val="nil"/>
              <w:bottom w:val="dashed" w:color="auto" w:sz="4"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w:t>
            </w:r>
          </w:p>
        </w:tc>
        <w:tc>
          <w:tcPr>
            <w:tcW w:w="1344" w:type="dxa"/>
            <w:vMerge w:val="restart"/>
            <w:tcBorders>
              <w:top w:val="nil"/>
              <w:left w:val="single" w:color="auto" w:sz="4" w:space="0"/>
              <w:bottom w:val="single" w:color="000000" w:sz="8" w:space="0"/>
              <w:right w:val="single" w:color="auto" w:sz="8" w:space="0"/>
            </w:tcBorders>
            <w:noWrap w:val="0"/>
            <w:vAlign w:val="center"/>
          </w:tcPr>
          <w:p>
            <w:pPr>
              <w:widowControl/>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41</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color w:val="auto"/>
                <w:kern w:val="0"/>
                <w:sz w:val="20"/>
                <w:szCs w:val="20"/>
                <w:highlight w:val="none"/>
              </w:rPr>
            </w:pPr>
          </w:p>
        </w:tc>
        <w:tc>
          <w:tcPr>
            <w:tcW w:w="994" w:type="dxa"/>
            <w:tcBorders>
              <w:top w:val="nil"/>
              <w:left w:val="nil"/>
              <w:bottom w:val="single" w:color="auto" w:sz="8" w:space="0"/>
              <w:right w:val="single" w:color="auto" w:sz="4" w:space="0"/>
            </w:tcBorders>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占比</w:t>
            </w:r>
          </w:p>
        </w:tc>
        <w:tc>
          <w:tcPr>
            <w:tcW w:w="1736" w:type="dxa"/>
            <w:tcBorders>
              <w:top w:val="nil"/>
              <w:left w:val="nil"/>
              <w:bottom w:val="single" w:color="auto" w:sz="8"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97.56%</w:t>
            </w:r>
          </w:p>
        </w:tc>
        <w:tc>
          <w:tcPr>
            <w:tcW w:w="1651" w:type="dxa"/>
            <w:tcBorders>
              <w:top w:val="nil"/>
              <w:left w:val="nil"/>
              <w:bottom w:val="single" w:color="auto" w:sz="8"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2.44%</w:t>
            </w:r>
          </w:p>
        </w:tc>
        <w:tc>
          <w:tcPr>
            <w:tcW w:w="134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auto" w:sz="8" w:space="0"/>
              <w:right w:val="single" w:color="auto" w:sz="8"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财务管理</w:t>
            </w:r>
          </w:p>
        </w:tc>
        <w:tc>
          <w:tcPr>
            <w:tcW w:w="994"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736"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221</w:t>
            </w:r>
          </w:p>
        </w:tc>
        <w:tc>
          <w:tcPr>
            <w:tcW w:w="1651"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46</w:t>
            </w:r>
          </w:p>
        </w:tc>
        <w:tc>
          <w:tcPr>
            <w:tcW w:w="1344" w:type="dxa"/>
            <w:vMerge w:val="restart"/>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267</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shd w:val="clear" w:color="auto" w:fill="BFBFBF"/>
            <w:noWrap w:val="0"/>
            <w:vAlign w:val="center"/>
          </w:tcPr>
          <w:p>
            <w:pPr>
              <w:widowControl/>
              <w:jc w:val="center"/>
              <w:rPr>
                <w:rFonts w:ascii="宋体" w:hAnsi="宋体" w:cs="宋体"/>
                <w:color w:val="auto"/>
                <w:kern w:val="0"/>
                <w:sz w:val="20"/>
                <w:szCs w:val="20"/>
                <w:highlight w:val="none"/>
              </w:rPr>
            </w:pPr>
          </w:p>
        </w:tc>
        <w:tc>
          <w:tcPr>
            <w:tcW w:w="994"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占比</w:t>
            </w:r>
          </w:p>
        </w:tc>
        <w:tc>
          <w:tcPr>
            <w:tcW w:w="1736"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82.77%</w:t>
            </w:r>
          </w:p>
        </w:tc>
        <w:tc>
          <w:tcPr>
            <w:tcW w:w="1651"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17.23%</w:t>
            </w:r>
          </w:p>
        </w:tc>
        <w:tc>
          <w:tcPr>
            <w:tcW w:w="1344" w:type="dxa"/>
            <w:vMerge w:val="continue"/>
            <w:tcBorders>
              <w:top w:val="nil"/>
              <w:left w:val="single" w:color="auto" w:sz="4" w:space="0"/>
              <w:bottom w:val="single" w:color="000000" w:sz="8" w:space="0"/>
              <w:right w:val="single" w:color="auto" w:sz="8" w:space="0"/>
            </w:tcBorders>
            <w:shd w:val="clear" w:color="auto" w:fill="BFBFBF"/>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国际经济与贸易</w:t>
            </w:r>
          </w:p>
        </w:tc>
        <w:tc>
          <w:tcPr>
            <w:tcW w:w="994" w:type="dxa"/>
            <w:tcBorders>
              <w:top w:val="nil"/>
              <w:left w:val="nil"/>
              <w:bottom w:val="dashed"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736" w:type="dxa"/>
            <w:tcBorders>
              <w:top w:val="nil"/>
              <w:left w:val="nil"/>
              <w:bottom w:val="dashed" w:color="auto" w:sz="4"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56</w:t>
            </w:r>
          </w:p>
        </w:tc>
        <w:tc>
          <w:tcPr>
            <w:tcW w:w="1651" w:type="dxa"/>
            <w:tcBorders>
              <w:top w:val="nil"/>
              <w:left w:val="nil"/>
              <w:bottom w:val="dashed" w:color="auto" w:sz="4"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20</w:t>
            </w:r>
          </w:p>
        </w:tc>
        <w:tc>
          <w:tcPr>
            <w:tcW w:w="1344" w:type="dxa"/>
            <w:vMerge w:val="restart"/>
            <w:tcBorders>
              <w:top w:val="nil"/>
              <w:left w:val="single" w:color="auto" w:sz="4" w:space="0"/>
              <w:bottom w:val="single" w:color="000000" w:sz="8" w:space="0"/>
              <w:right w:val="single" w:color="auto" w:sz="8" w:space="0"/>
            </w:tcBorders>
            <w:noWrap w:val="0"/>
            <w:vAlign w:val="center"/>
          </w:tcPr>
          <w:p>
            <w:pPr>
              <w:widowControl/>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76</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auto"/>
                <w:kern w:val="0"/>
                <w:sz w:val="20"/>
                <w:szCs w:val="20"/>
                <w:highlight w:val="none"/>
              </w:rPr>
            </w:pPr>
          </w:p>
        </w:tc>
        <w:tc>
          <w:tcPr>
            <w:tcW w:w="994" w:type="dxa"/>
            <w:tcBorders>
              <w:top w:val="nil"/>
              <w:left w:val="nil"/>
              <w:bottom w:val="single" w:color="auto" w:sz="8" w:space="0"/>
              <w:right w:val="single" w:color="auto" w:sz="4" w:space="0"/>
            </w:tcBorders>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占比</w:t>
            </w:r>
          </w:p>
        </w:tc>
        <w:tc>
          <w:tcPr>
            <w:tcW w:w="1736" w:type="dxa"/>
            <w:tcBorders>
              <w:top w:val="nil"/>
              <w:left w:val="nil"/>
              <w:bottom w:val="single" w:color="auto" w:sz="8"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73.68%</w:t>
            </w:r>
          </w:p>
        </w:tc>
        <w:tc>
          <w:tcPr>
            <w:tcW w:w="1651" w:type="dxa"/>
            <w:tcBorders>
              <w:top w:val="nil"/>
              <w:left w:val="nil"/>
              <w:bottom w:val="single" w:color="auto" w:sz="8"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26.32%</w:t>
            </w:r>
          </w:p>
        </w:tc>
        <w:tc>
          <w:tcPr>
            <w:tcW w:w="1344" w:type="dxa"/>
            <w:vMerge w:val="continue"/>
            <w:tcBorders>
              <w:top w:val="nil"/>
              <w:left w:val="single" w:color="auto" w:sz="4" w:space="0"/>
              <w:bottom w:val="single" w:color="000000" w:sz="8" w:space="0"/>
              <w:right w:val="single" w:color="auto" w:sz="8" w:space="0"/>
            </w:tcBorders>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auto" w:sz="8" w:space="0"/>
              <w:right w:val="single" w:color="auto" w:sz="8"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市场营销</w:t>
            </w:r>
          </w:p>
        </w:tc>
        <w:tc>
          <w:tcPr>
            <w:tcW w:w="994"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736"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57</w:t>
            </w:r>
          </w:p>
        </w:tc>
        <w:tc>
          <w:tcPr>
            <w:tcW w:w="1651"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13</w:t>
            </w:r>
          </w:p>
        </w:tc>
        <w:tc>
          <w:tcPr>
            <w:tcW w:w="1344" w:type="dxa"/>
            <w:vMerge w:val="restart"/>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70</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shd w:val="clear" w:color="auto" w:fill="BFBFBF"/>
            <w:noWrap w:val="0"/>
            <w:vAlign w:val="center"/>
          </w:tcPr>
          <w:p>
            <w:pPr>
              <w:widowControl/>
              <w:jc w:val="center"/>
              <w:rPr>
                <w:rFonts w:ascii="宋体" w:hAnsi="宋体" w:cs="宋体"/>
                <w:color w:val="auto"/>
                <w:kern w:val="0"/>
                <w:sz w:val="20"/>
                <w:szCs w:val="20"/>
                <w:highlight w:val="none"/>
              </w:rPr>
            </w:pPr>
          </w:p>
        </w:tc>
        <w:tc>
          <w:tcPr>
            <w:tcW w:w="994"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占比</w:t>
            </w:r>
          </w:p>
        </w:tc>
        <w:tc>
          <w:tcPr>
            <w:tcW w:w="1736"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81.43%</w:t>
            </w:r>
          </w:p>
        </w:tc>
        <w:tc>
          <w:tcPr>
            <w:tcW w:w="1651"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18.57%</w:t>
            </w:r>
          </w:p>
        </w:tc>
        <w:tc>
          <w:tcPr>
            <w:tcW w:w="1344" w:type="dxa"/>
            <w:vMerge w:val="continue"/>
            <w:tcBorders>
              <w:top w:val="nil"/>
              <w:left w:val="single" w:color="auto" w:sz="4" w:space="0"/>
              <w:bottom w:val="single" w:color="000000" w:sz="8" w:space="0"/>
              <w:right w:val="single" w:color="auto" w:sz="8" w:space="0"/>
            </w:tcBorders>
            <w:shd w:val="clear" w:color="auto" w:fill="BFBFBF"/>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自动化</w:t>
            </w:r>
          </w:p>
        </w:tc>
        <w:tc>
          <w:tcPr>
            <w:tcW w:w="994" w:type="dxa"/>
            <w:tcBorders>
              <w:top w:val="nil"/>
              <w:left w:val="nil"/>
              <w:bottom w:val="dashed"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736" w:type="dxa"/>
            <w:tcBorders>
              <w:top w:val="nil"/>
              <w:left w:val="nil"/>
              <w:bottom w:val="dashed" w:color="auto" w:sz="4"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78</w:t>
            </w:r>
          </w:p>
        </w:tc>
        <w:tc>
          <w:tcPr>
            <w:tcW w:w="1651" w:type="dxa"/>
            <w:tcBorders>
              <w:top w:val="nil"/>
              <w:left w:val="nil"/>
              <w:bottom w:val="dashed" w:color="auto" w:sz="4"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3</w:t>
            </w:r>
          </w:p>
        </w:tc>
        <w:tc>
          <w:tcPr>
            <w:tcW w:w="1344" w:type="dxa"/>
            <w:vMerge w:val="restart"/>
            <w:tcBorders>
              <w:top w:val="nil"/>
              <w:left w:val="single" w:color="auto" w:sz="4" w:space="0"/>
              <w:bottom w:val="single" w:color="000000" w:sz="8" w:space="0"/>
              <w:right w:val="single" w:color="auto" w:sz="8" w:space="0"/>
            </w:tcBorders>
            <w:noWrap w:val="0"/>
            <w:vAlign w:val="center"/>
          </w:tcPr>
          <w:p>
            <w:pPr>
              <w:widowControl/>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81</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auto"/>
                <w:kern w:val="0"/>
                <w:sz w:val="20"/>
                <w:szCs w:val="20"/>
                <w:highlight w:val="none"/>
              </w:rPr>
            </w:pPr>
          </w:p>
        </w:tc>
        <w:tc>
          <w:tcPr>
            <w:tcW w:w="994" w:type="dxa"/>
            <w:tcBorders>
              <w:top w:val="nil"/>
              <w:left w:val="nil"/>
              <w:bottom w:val="single" w:color="auto" w:sz="8" w:space="0"/>
              <w:right w:val="single" w:color="auto" w:sz="4" w:space="0"/>
            </w:tcBorders>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占比</w:t>
            </w:r>
          </w:p>
        </w:tc>
        <w:tc>
          <w:tcPr>
            <w:tcW w:w="1736" w:type="dxa"/>
            <w:tcBorders>
              <w:top w:val="nil"/>
              <w:left w:val="nil"/>
              <w:bottom w:val="single" w:color="auto" w:sz="8"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96.30%</w:t>
            </w:r>
          </w:p>
        </w:tc>
        <w:tc>
          <w:tcPr>
            <w:tcW w:w="1651" w:type="dxa"/>
            <w:tcBorders>
              <w:top w:val="nil"/>
              <w:left w:val="nil"/>
              <w:bottom w:val="single" w:color="auto" w:sz="8"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3.70%</w:t>
            </w:r>
          </w:p>
        </w:tc>
        <w:tc>
          <w:tcPr>
            <w:tcW w:w="1344" w:type="dxa"/>
            <w:vMerge w:val="continue"/>
            <w:tcBorders>
              <w:top w:val="nil"/>
              <w:left w:val="single" w:color="auto" w:sz="4" w:space="0"/>
              <w:bottom w:val="single" w:color="000000" w:sz="8" w:space="0"/>
              <w:right w:val="single" w:color="auto" w:sz="8" w:space="0"/>
            </w:tcBorders>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auto" w:sz="8" w:space="0"/>
              <w:right w:val="single" w:color="auto" w:sz="8"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测控技术与仪器</w:t>
            </w:r>
          </w:p>
        </w:tc>
        <w:tc>
          <w:tcPr>
            <w:tcW w:w="994"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736"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31</w:t>
            </w:r>
          </w:p>
        </w:tc>
        <w:tc>
          <w:tcPr>
            <w:tcW w:w="1651"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2</w:t>
            </w:r>
          </w:p>
        </w:tc>
        <w:tc>
          <w:tcPr>
            <w:tcW w:w="1344" w:type="dxa"/>
            <w:vMerge w:val="restart"/>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33</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shd w:val="clear" w:color="auto" w:fill="BFBFBF"/>
            <w:noWrap w:val="0"/>
            <w:vAlign w:val="center"/>
          </w:tcPr>
          <w:p>
            <w:pPr>
              <w:widowControl/>
              <w:jc w:val="center"/>
              <w:rPr>
                <w:rFonts w:ascii="宋体" w:hAnsi="宋体" w:cs="宋体"/>
                <w:color w:val="auto"/>
                <w:kern w:val="0"/>
                <w:sz w:val="20"/>
                <w:szCs w:val="20"/>
                <w:highlight w:val="none"/>
              </w:rPr>
            </w:pPr>
          </w:p>
        </w:tc>
        <w:tc>
          <w:tcPr>
            <w:tcW w:w="994"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占比</w:t>
            </w:r>
          </w:p>
        </w:tc>
        <w:tc>
          <w:tcPr>
            <w:tcW w:w="1736"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93.94%</w:t>
            </w:r>
          </w:p>
        </w:tc>
        <w:tc>
          <w:tcPr>
            <w:tcW w:w="1651"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6.06%</w:t>
            </w:r>
          </w:p>
        </w:tc>
        <w:tc>
          <w:tcPr>
            <w:tcW w:w="1344" w:type="dxa"/>
            <w:vMerge w:val="continue"/>
            <w:tcBorders>
              <w:top w:val="nil"/>
              <w:left w:val="single" w:color="auto" w:sz="4" w:space="0"/>
              <w:bottom w:val="single" w:color="000000" w:sz="8" w:space="0"/>
              <w:right w:val="single" w:color="auto" w:sz="8" w:space="0"/>
            </w:tcBorders>
            <w:shd w:val="clear" w:color="auto" w:fill="BFBFBF"/>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电气工程及其自动化</w:t>
            </w:r>
          </w:p>
        </w:tc>
        <w:tc>
          <w:tcPr>
            <w:tcW w:w="994" w:type="dxa"/>
            <w:tcBorders>
              <w:top w:val="nil"/>
              <w:left w:val="nil"/>
              <w:bottom w:val="nil"/>
              <w:right w:val="single" w:color="auto" w:sz="4" w:space="0"/>
            </w:tcBorders>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736" w:type="dxa"/>
            <w:tcBorders>
              <w:top w:val="nil"/>
              <w:left w:val="nil"/>
              <w:bottom w:val="dashed" w:color="auto" w:sz="4"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68</w:t>
            </w:r>
          </w:p>
        </w:tc>
        <w:tc>
          <w:tcPr>
            <w:tcW w:w="1651" w:type="dxa"/>
            <w:tcBorders>
              <w:top w:val="nil"/>
              <w:left w:val="nil"/>
              <w:bottom w:val="dashed" w:color="auto" w:sz="4"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3</w:t>
            </w:r>
          </w:p>
        </w:tc>
        <w:tc>
          <w:tcPr>
            <w:tcW w:w="1344" w:type="dxa"/>
            <w:vMerge w:val="restart"/>
            <w:tcBorders>
              <w:top w:val="nil"/>
              <w:left w:val="single" w:color="auto" w:sz="4" w:space="0"/>
              <w:bottom w:val="single" w:color="000000" w:sz="8" w:space="0"/>
              <w:right w:val="single" w:color="auto" w:sz="8" w:space="0"/>
            </w:tcBorders>
            <w:noWrap w:val="0"/>
            <w:vAlign w:val="center"/>
          </w:tcPr>
          <w:p>
            <w:pPr>
              <w:widowControl/>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71</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 w:val="20"/>
                <w:szCs w:val="20"/>
                <w:highlight w:val="none"/>
              </w:rPr>
            </w:pPr>
          </w:p>
        </w:tc>
        <w:tc>
          <w:tcPr>
            <w:tcW w:w="994" w:type="dxa"/>
            <w:tcBorders>
              <w:top w:val="nil"/>
              <w:left w:val="nil"/>
              <w:bottom w:val="nil"/>
              <w:right w:val="single" w:color="auto" w:sz="4" w:space="0"/>
            </w:tcBorders>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占比</w:t>
            </w:r>
          </w:p>
        </w:tc>
        <w:tc>
          <w:tcPr>
            <w:tcW w:w="1736" w:type="dxa"/>
            <w:tcBorders>
              <w:top w:val="nil"/>
              <w:left w:val="nil"/>
              <w:bottom w:val="single" w:color="auto" w:sz="8"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95.77%</w:t>
            </w:r>
          </w:p>
        </w:tc>
        <w:tc>
          <w:tcPr>
            <w:tcW w:w="1651" w:type="dxa"/>
            <w:tcBorders>
              <w:top w:val="nil"/>
              <w:left w:val="nil"/>
              <w:bottom w:val="single" w:color="auto" w:sz="8"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4.23%</w:t>
            </w:r>
          </w:p>
        </w:tc>
        <w:tc>
          <w:tcPr>
            <w:tcW w:w="1344" w:type="dxa"/>
            <w:vMerge w:val="continue"/>
            <w:tcBorders>
              <w:top w:val="nil"/>
              <w:left w:val="single" w:color="auto" w:sz="4" w:space="0"/>
              <w:bottom w:val="single" w:color="000000" w:sz="8" w:space="0"/>
              <w:right w:val="single" w:color="auto" w:sz="8" w:space="0"/>
            </w:tcBorders>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auto" w:sz="8" w:space="0"/>
              <w:right w:val="single" w:color="auto" w:sz="8"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通信工程</w:t>
            </w:r>
          </w:p>
        </w:tc>
        <w:tc>
          <w:tcPr>
            <w:tcW w:w="994" w:type="dxa"/>
            <w:tcBorders>
              <w:top w:val="single" w:color="auto" w:sz="8" w:space="0"/>
              <w:left w:val="nil"/>
              <w:bottom w:val="dashed" w:color="auto" w:sz="4" w:space="0"/>
              <w:right w:val="single" w:color="auto" w:sz="4" w:space="0"/>
            </w:tcBorders>
            <w:shd w:val="clear" w:color="auto" w:fill="BFBFBF"/>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736"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48</w:t>
            </w:r>
          </w:p>
        </w:tc>
        <w:tc>
          <w:tcPr>
            <w:tcW w:w="1651"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13</w:t>
            </w:r>
          </w:p>
        </w:tc>
        <w:tc>
          <w:tcPr>
            <w:tcW w:w="1344" w:type="dxa"/>
            <w:vMerge w:val="restart"/>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61</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shd w:val="clear" w:color="auto" w:fill="BFBFBF"/>
            <w:noWrap w:val="0"/>
            <w:vAlign w:val="center"/>
          </w:tcPr>
          <w:p>
            <w:pPr>
              <w:widowControl/>
              <w:jc w:val="center"/>
              <w:rPr>
                <w:rFonts w:ascii="宋体" w:hAnsi="宋体" w:cs="宋体"/>
                <w:color w:val="auto"/>
                <w:kern w:val="0"/>
                <w:sz w:val="20"/>
                <w:szCs w:val="20"/>
                <w:highlight w:val="none"/>
              </w:rPr>
            </w:pPr>
          </w:p>
        </w:tc>
        <w:tc>
          <w:tcPr>
            <w:tcW w:w="994"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占比</w:t>
            </w:r>
          </w:p>
        </w:tc>
        <w:tc>
          <w:tcPr>
            <w:tcW w:w="1736"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78.69%</w:t>
            </w:r>
          </w:p>
        </w:tc>
        <w:tc>
          <w:tcPr>
            <w:tcW w:w="1651"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21.31%</w:t>
            </w:r>
          </w:p>
        </w:tc>
        <w:tc>
          <w:tcPr>
            <w:tcW w:w="1344" w:type="dxa"/>
            <w:vMerge w:val="continue"/>
            <w:tcBorders>
              <w:top w:val="nil"/>
              <w:left w:val="single" w:color="auto" w:sz="4" w:space="0"/>
              <w:bottom w:val="single" w:color="000000" w:sz="8" w:space="0"/>
              <w:right w:val="single" w:color="auto" w:sz="8" w:space="0"/>
            </w:tcBorders>
            <w:shd w:val="clear" w:color="auto" w:fill="BFBFBF"/>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right w:val="single" w:color="auto" w:sz="8" w:space="0"/>
            </w:tcBorders>
            <w:shd w:val="clear" w:color="auto" w:fill="BFBFBF"/>
            <w:noWrap w:val="0"/>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物联网工程</w:t>
            </w:r>
          </w:p>
        </w:tc>
        <w:tc>
          <w:tcPr>
            <w:tcW w:w="994"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736"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67</w:t>
            </w:r>
          </w:p>
        </w:tc>
        <w:tc>
          <w:tcPr>
            <w:tcW w:w="1651"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7</w:t>
            </w:r>
          </w:p>
        </w:tc>
        <w:tc>
          <w:tcPr>
            <w:tcW w:w="1344" w:type="dxa"/>
            <w:vMerge w:val="restart"/>
            <w:tcBorders>
              <w:top w:val="nil"/>
              <w:left w:val="single" w:color="auto" w:sz="4"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74</w:t>
            </w:r>
          </w:p>
        </w:tc>
      </w:tr>
      <w:tr>
        <w:tblPrEx>
          <w:tblCellMar>
            <w:top w:w="0" w:type="dxa"/>
            <w:left w:w="108" w:type="dxa"/>
            <w:bottom w:w="0" w:type="dxa"/>
            <w:right w:w="108" w:type="dxa"/>
          </w:tblCellMar>
        </w:tblPrEx>
        <w:trPr>
          <w:trHeight w:val="255" w:hRule="atLeast"/>
        </w:trPr>
        <w:tc>
          <w:tcPr>
            <w:tcW w:w="2493" w:type="dxa"/>
            <w:vMerge w:val="continue"/>
            <w:tcBorders>
              <w:left w:val="single" w:color="auto" w:sz="8" w:space="0"/>
              <w:bottom w:val="single" w:color="auto" w:sz="8" w:space="0"/>
              <w:right w:val="single" w:color="auto" w:sz="8" w:space="0"/>
            </w:tcBorders>
            <w:shd w:val="clear" w:color="auto" w:fill="BFBFBF"/>
            <w:noWrap w:val="0"/>
            <w:vAlign w:val="center"/>
          </w:tcPr>
          <w:p>
            <w:pPr>
              <w:widowControl/>
              <w:jc w:val="center"/>
              <w:rPr>
                <w:rFonts w:ascii="宋体" w:hAnsi="宋体" w:cs="宋体"/>
                <w:color w:val="auto"/>
                <w:kern w:val="0"/>
                <w:sz w:val="20"/>
                <w:szCs w:val="20"/>
                <w:highlight w:val="none"/>
              </w:rPr>
            </w:pPr>
          </w:p>
        </w:tc>
        <w:tc>
          <w:tcPr>
            <w:tcW w:w="994"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占比</w:t>
            </w:r>
          </w:p>
        </w:tc>
        <w:tc>
          <w:tcPr>
            <w:tcW w:w="1736"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90.54%</w:t>
            </w:r>
          </w:p>
        </w:tc>
        <w:tc>
          <w:tcPr>
            <w:tcW w:w="1651"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9.46%</w:t>
            </w:r>
          </w:p>
        </w:tc>
        <w:tc>
          <w:tcPr>
            <w:tcW w:w="1344" w:type="dxa"/>
            <w:vMerge w:val="continue"/>
            <w:tcBorders>
              <w:left w:val="single" w:color="auto" w:sz="4" w:space="0"/>
              <w:bottom w:val="single" w:color="000000" w:sz="8" w:space="0"/>
              <w:right w:val="single" w:color="auto" w:sz="8" w:space="0"/>
            </w:tcBorders>
            <w:shd w:val="clear" w:color="auto" w:fill="BFBFBF"/>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电子信息工程</w:t>
            </w:r>
          </w:p>
        </w:tc>
        <w:tc>
          <w:tcPr>
            <w:tcW w:w="994" w:type="dxa"/>
            <w:tcBorders>
              <w:top w:val="nil"/>
              <w:left w:val="nil"/>
              <w:bottom w:val="dashed"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736" w:type="dxa"/>
            <w:tcBorders>
              <w:top w:val="nil"/>
              <w:left w:val="nil"/>
              <w:bottom w:val="dashed" w:color="auto" w:sz="4"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31</w:t>
            </w:r>
          </w:p>
        </w:tc>
        <w:tc>
          <w:tcPr>
            <w:tcW w:w="1651" w:type="dxa"/>
            <w:tcBorders>
              <w:top w:val="nil"/>
              <w:left w:val="nil"/>
              <w:bottom w:val="dashed" w:color="auto" w:sz="4"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5</w:t>
            </w:r>
          </w:p>
        </w:tc>
        <w:tc>
          <w:tcPr>
            <w:tcW w:w="1344" w:type="dxa"/>
            <w:vMerge w:val="restart"/>
            <w:tcBorders>
              <w:top w:val="nil"/>
              <w:left w:val="single" w:color="auto" w:sz="4" w:space="0"/>
              <w:bottom w:val="single" w:color="000000" w:sz="8" w:space="0"/>
              <w:right w:val="single" w:color="auto" w:sz="8" w:space="0"/>
            </w:tcBorders>
            <w:noWrap w:val="0"/>
            <w:vAlign w:val="center"/>
          </w:tcPr>
          <w:p>
            <w:pPr>
              <w:widowControl/>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36</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auto"/>
                <w:kern w:val="0"/>
                <w:sz w:val="20"/>
                <w:szCs w:val="20"/>
                <w:highlight w:val="none"/>
              </w:rPr>
            </w:pPr>
          </w:p>
        </w:tc>
        <w:tc>
          <w:tcPr>
            <w:tcW w:w="994" w:type="dxa"/>
            <w:tcBorders>
              <w:top w:val="nil"/>
              <w:left w:val="nil"/>
              <w:bottom w:val="single" w:color="auto" w:sz="8" w:space="0"/>
              <w:right w:val="single" w:color="auto" w:sz="4" w:space="0"/>
            </w:tcBorders>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占比</w:t>
            </w:r>
          </w:p>
        </w:tc>
        <w:tc>
          <w:tcPr>
            <w:tcW w:w="1736" w:type="dxa"/>
            <w:tcBorders>
              <w:top w:val="nil"/>
              <w:left w:val="nil"/>
              <w:bottom w:val="single" w:color="auto" w:sz="8"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86.11%</w:t>
            </w:r>
          </w:p>
        </w:tc>
        <w:tc>
          <w:tcPr>
            <w:tcW w:w="1651" w:type="dxa"/>
            <w:tcBorders>
              <w:top w:val="nil"/>
              <w:left w:val="nil"/>
              <w:bottom w:val="single" w:color="auto" w:sz="8"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13.89%</w:t>
            </w:r>
          </w:p>
        </w:tc>
        <w:tc>
          <w:tcPr>
            <w:tcW w:w="1344" w:type="dxa"/>
            <w:vMerge w:val="continue"/>
            <w:tcBorders>
              <w:top w:val="nil"/>
              <w:left w:val="single" w:color="auto" w:sz="4" w:space="0"/>
              <w:bottom w:val="single" w:color="000000" w:sz="8" w:space="0"/>
              <w:right w:val="single" w:color="auto" w:sz="8" w:space="0"/>
            </w:tcBorders>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auto" w:sz="8" w:space="0"/>
              <w:right w:val="single" w:color="auto" w:sz="8"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计算机科学与技术</w:t>
            </w:r>
          </w:p>
        </w:tc>
        <w:tc>
          <w:tcPr>
            <w:tcW w:w="994"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736"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57</w:t>
            </w:r>
          </w:p>
        </w:tc>
        <w:tc>
          <w:tcPr>
            <w:tcW w:w="1651"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16</w:t>
            </w:r>
          </w:p>
        </w:tc>
        <w:tc>
          <w:tcPr>
            <w:tcW w:w="1344" w:type="dxa"/>
            <w:vMerge w:val="restart"/>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73</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shd w:val="clear" w:color="auto" w:fill="BFBFBF"/>
            <w:noWrap w:val="0"/>
            <w:vAlign w:val="center"/>
          </w:tcPr>
          <w:p>
            <w:pPr>
              <w:widowControl/>
              <w:jc w:val="center"/>
              <w:rPr>
                <w:rFonts w:ascii="宋体" w:hAnsi="宋体" w:cs="宋体"/>
                <w:color w:val="auto"/>
                <w:kern w:val="0"/>
                <w:sz w:val="20"/>
                <w:szCs w:val="20"/>
                <w:highlight w:val="none"/>
              </w:rPr>
            </w:pPr>
          </w:p>
        </w:tc>
        <w:tc>
          <w:tcPr>
            <w:tcW w:w="994"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占比</w:t>
            </w:r>
          </w:p>
        </w:tc>
        <w:tc>
          <w:tcPr>
            <w:tcW w:w="1736"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78.08%</w:t>
            </w:r>
          </w:p>
        </w:tc>
        <w:tc>
          <w:tcPr>
            <w:tcW w:w="1651"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21.92%</w:t>
            </w:r>
          </w:p>
        </w:tc>
        <w:tc>
          <w:tcPr>
            <w:tcW w:w="1344" w:type="dxa"/>
            <w:vMerge w:val="continue"/>
            <w:tcBorders>
              <w:top w:val="nil"/>
              <w:left w:val="single" w:color="auto" w:sz="4" w:space="0"/>
              <w:bottom w:val="single" w:color="000000" w:sz="8" w:space="0"/>
              <w:right w:val="single" w:color="auto" w:sz="8" w:space="0"/>
            </w:tcBorders>
            <w:shd w:val="clear" w:color="auto" w:fill="BFBFBF"/>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土木工程</w:t>
            </w:r>
          </w:p>
        </w:tc>
        <w:tc>
          <w:tcPr>
            <w:tcW w:w="994" w:type="dxa"/>
            <w:tcBorders>
              <w:top w:val="nil"/>
              <w:left w:val="nil"/>
              <w:bottom w:val="dashed"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736" w:type="dxa"/>
            <w:tcBorders>
              <w:top w:val="nil"/>
              <w:left w:val="nil"/>
              <w:bottom w:val="dashed" w:color="auto" w:sz="4"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110</w:t>
            </w:r>
          </w:p>
        </w:tc>
        <w:tc>
          <w:tcPr>
            <w:tcW w:w="1651" w:type="dxa"/>
            <w:tcBorders>
              <w:top w:val="nil"/>
              <w:left w:val="nil"/>
              <w:bottom w:val="dashed" w:color="auto" w:sz="4"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28</w:t>
            </w:r>
          </w:p>
        </w:tc>
        <w:tc>
          <w:tcPr>
            <w:tcW w:w="1344" w:type="dxa"/>
            <w:vMerge w:val="restart"/>
            <w:tcBorders>
              <w:top w:val="nil"/>
              <w:left w:val="single" w:color="auto" w:sz="4" w:space="0"/>
              <w:bottom w:val="single" w:color="000000" w:sz="8" w:space="0"/>
              <w:right w:val="single" w:color="auto" w:sz="8" w:space="0"/>
            </w:tcBorders>
            <w:noWrap w:val="0"/>
            <w:vAlign w:val="center"/>
          </w:tcPr>
          <w:p>
            <w:pPr>
              <w:widowControl/>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138</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auto"/>
                <w:kern w:val="0"/>
                <w:sz w:val="20"/>
                <w:szCs w:val="20"/>
                <w:highlight w:val="none"/>
              </w:rPr>
            </w:pPr>
          </w:p>
        </w:tc>
        <w:tc>
          <w:tcPr>
            <w:tcW w:w="994" w:type="dxa"/>
            <w:tcBorders>
              <w:top w:val="nil"/>
              <w:left w:val="nil"/>
              <w:bottom w:val="single" w:color="auto" w:sz="8" w:space="0"/>
              <w:right w:val="single" w:color="auto" w:sz="4" w:space="0"/>
            </w:tcBorders>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占比</w:t>
            </w:r>
          </w:p>
        </w:tc>
        <w:tc>
          <w:tcPr>
            <w:tcW w:w="1736" w:type="dxa"/>
            <w:tcBorders>
              <w:top w:val="nil"/>
              <w:left w:val="nil"/>
              <w:bottom w:val="single" w:color="auto" w:sz="8"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79.71%</w:t>
            </w:r>
          </w:p>
        </w:tc>
        <w:tc>
          <w:tcPr>
            <w:tcW w:w="1651" w:type="dxa"/>
            <w:tcBorders>
              <w:top w:val="nil"/>
              <w:left w:val="nil"/>
              <w:bottom w:val="single" w:color="auto" w:sz="8"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20.29%</w:t>
            </w:r>
          </w:p>
        </w:tc>
        <w:tc>
          <w:tcPr>
            <w:tcW w:w="1344" w:type="dxa"/>
            <w:vMerge w:val="continue"/>
            <w:tcBorders>
              <w:top w:val="nil"/>
              <w:left w:val="single" w:color="auto" w:sz="4" w:space="0"/>
              <w:bottom w:val="single" w:color="000000" w:sz="8" w:space="0"/>
              <w:right w:val="single" w:color="auto" w:sz="8" w:space="0"/>
            </w:tcBorders>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auto" w:sz="8" w:space="0"/>
              <w:right w:val="single" w:color="auto" w:sz="8"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建筑环境与设备工程</w:t>
            </w:r>
          </w:p>
        </w:tc>
        <w:tc>
          <w:tcPr>
            <w:tcW w:w="994"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736"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26</w:t>
            </w:r>
          </w:p>
        </w:tc>
        <w:tc>
          <w:tcPr>
            <w:tcW w:w="1651"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10</w:t>
            </w:r>
          </w:p>
        </w:tc>
        <w:tc>
          <w:tcPr>
            <w:tcW w:w="1344" w:type="dxa"/>
            <w:vMerge w:val="restart"/>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36</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shd w:val="clear" w:color="auto" w:fill="BFBFBF"/>
            <w:noWrap w:val="0"/>
            <w:vAlign w:val="center"/>
          </w:tcPr>
          <w:p>
            <w:pPr>
              <w:widowControl/>
              <w:jc w:val="center"/>
              <w:rPr>
                <w:rFonts w:ascii="宋体" w:hAnsi="宋体" w:cs="宋体"/>
                <w:color w:val="auto"/>
                <w:kern w:val="0"/>
                <w:sz w:val="20"/>
                <w:szCs w:val="20"/>
                <w:highlight w:val="none"/>
              </w:rPr>
            </w:pPr>
          </w:p>
        </w:tc>
        <w:tc>
          <w:tcPr>
            <w:tcW w:w="994"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占比</w:t>
            </w:r>
          </w:p>
        </w:tc>
        <w:tc>
          <w:tcPr>
            <w:tcW w:w="1736"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72.22%</w:t>
            </w:r>
          </w:p>
        </w:tc>
        <w:tc>
          <w:tcPr>
            <w:tcW w:w="1651"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27.78%</w:t>
            </w:r>
          </w:p>
        </w:tc>
        <w:tc>
          <w:tcPr>
            <w:tcW w:w="1344" w:type="dxa"/>
            <w:vMerge w:val="continue"/>
            <w:tcBorders>
              <w:top w:val="nil"/>
              <w:left w:val="single" w:color="auto" w:sz="4" w:space="0"/>
              <w:bottom w:val="single" w:color="000000" w:sz="8" w:space="0"/>
              <w:right w:val="single" w:color="auto" w:sz="8" w:space="0"/>
            </w:tcBorders>
            <w:shd w:val="clear" w:color="auto" w:fill="BFBFBF"/>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工程管理</w:t>
            </w:r>
          </w:p>
        </w:tc>
        <w:tc>
          <w:tcPr>
            <w:tcW w:w="994" w:type="dxa"/>
            <w:tcBorders>
              <w:top w:val="nil"/>
              <w:left w:val="nil"/>
              <w:bottom w:val="dashed"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736" w:type="dxa"/>
            <w:tcBorders>
              <w:top w:val="nil"/>
              <w:left w:val="nil"/>
              <w:bottom w:val="dashed" w:color="auto" w:sz="4"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58</w:t>
            </w:r>
          </w:p>
        </w:tc>
        <w:tc>
          <w:tcPr>
            <w:tcW w:w="1651" w:type="dxa"/>
            <w:tcBorders>
              <w:top w:val="nil"/>
              <w:left w:val="nil"/>
              <w:bottom w:val="dashed" w:color="auto" w:sz="4"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9</w:t>
            </w:r>
          </w:p>
        </w:tc>
        <w:tc>
          <w:tcPr>
            <w:tcW w:w="1344" w:type="dxa"/>
            <w:vMerge w:val="restart"/>
            <w:tcBorders>
              <w:top w:val="nil"/>
              <w:left w:val="single" w:color="auto" w:sz="4" w:space="0"/>
              <w:bottom w:val="single" w:color="000000" w:sz="8" w:space="0"/>
              <w:right w:val="single" w:color="auto" w:sz="8" w:space="0"/>
            </w:tcBorders>
            <w:noWrap w:val="0"/>
            <w:vAlign w:val="center"/>
          </w:tcPr>
          <w:p>
            <w:pPr>
              <w:widowControl/>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67</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auto"/>
                <w:kern w:val="0"/>
                <w:sz w:val="20"/>
                <w:szCs w:val="20"/>
                <w:highlight w:val="none"/>
              </w:rPr>
            </w:pPr>
          </w:p>
        </w:tc>
        <w:tc>
          <w:tcPr>
            <w:tcW w:w="994" w:type="dxa"/>
            <w:tcBorders>
              <w:top w:val="nil"/>
              <w:left w:val="nil"/>
              <w:bottom w:val="single" w:color="auto" w:sz="8" w:space="0"/>
              <w:right w:val="single" w:color="auto" w:sz="4" w:space="0"/>
            </w:tcBorders>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占比</w:t>
            </w:r>
          </w:p>
        </w:tc>
        <w:tc>
          <w:tcPr>
            <w:tcW w:w="1736" w:type="dxa"/>
            <w:tcBorders>
              <w:top w:val="nil"/>
              <w:left w:val="nil"/>
              <w:bottom w:val="single" w:color="auto" w:sz="8"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86.57%</w:t>
            </w:r>
          </w:p>
        </w:tc>
        <w:tc>
          <w:tcPr>
            <w:tcW w:w="1651" w:type="dxa"/>
            <w:tcBorders>
              <w:top w:val="nil"/>
              <w:left w:val="nil"/>
              <w:bottom w:val="single" w:color="auto" w:sz="8"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13.43%</w:t>
            </w:r>
          </w:p>
        </w:tc>
        <w:tc>
          <w:tcPr>
            <w:tcW w:w="1344" w:type="dxa"/>
            <w:vMerge w:val="continue"/>
            <w:tcBorders>
              <w:top w:val="nil"/>
              <w:left w:val="single" w:color="auto" w:sz="4" w:space="0"/>
              <w:bottom w:val="single" w:color="000000" w:sz="8" w:space="0"/>
              <w:right w:val="single" w:color="auto" w:sz="8" w:space="0"/>
            </w:tcBorders>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auto" w:sz="8" w:space="0"/>
              <w:right w:val="single" w:color="auto" w:sz="8"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英语</w:t>
            </w:r>
          </w:p>
        </w:tc>
        <w:tc>
          <w:tcPr>
            <w:tcW w:w="994"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736"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50</w:t>
            </w:r>
          </w:p>
        </w:tc>
        <w:tc>
          <w:tcPr>
            <w:tcW w:w="1651"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16</w:t>
            </w:r>
          </w:p>
        </w:tc>
        <w:tc>
          <w:tcPr>
            <w:tcW w:w="1344" w:type="dxa"/>
            <w:vMerge w:val="restart"/>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66</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shd w:val="clear" w:color="auto" w:fill="BFBFBF"/>
            <w:noWrap w:val="0"/>
            <w:vAlign w:val="center"/>
          </w:tcPr>
          <w:p>
            <w:pPr>
              <w:widowControl/>
              <w:jc w:val="center"/>
              <w:rPr>
                <w:rFonts w:ascii="宋体" w:hAnsi="宋体" w:cs="宋体"/>
                <w:color w:val="auto"/>
                <w:kern w:val="0"/>
                <w:sz w:val="20"/>
                <w:szCs w:val="20"/>
                <w:highlight w:val="none"/>
              </w:rPr>
            </w:pPr>
          </w:p>
        </w:tc>
        <w:tc>
          <w:tcPr>
            <w:tcW w:w="994"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占比</w:t>
            </w:r>
          </w:p>
        </w:tc>
        <w:tc>
          <w:tcPr>
            <w:tcW w:w="1736"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75.76%</w:t>
            </w:r>
          </w:p>
        </w:tc>
        <w:tc>
          <w:tcPr>
            <w:tcW w:w="1651"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24.24%</w:t>
            </w:r>
          </w:p>
        </w:tc>
        <w:tc>
          <w:tcPr>
            <w:tcW w:w="1344" w:type="dxa"/>
            <w:vMerge w:val="continue"/>
            <w:tcBorders>
              <w:top w:val="nil"/>
              <w:left w:val="single" w:color="auto" w:sz="4" w:space="0"/>
              <w:bottom w:val="single" w:color="000000" w:sz="8" w:space="0"/>
              <w:right w:val="single" w:color="auto" w:sz="8" w:space="0"/>
            </w:tcBorders>
            <w:shd w:val="clear" w:color="auto" w:fill="BFBFBF"/>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343" w:hRule="atLeast"/>
        </w:trPr>
        <w:tc>
          <w:tcPr>
            <w:tcW w:w="2493" w:type="dxa"/>
            <w:vMerge w:val="restart"/>
            <w:tcBorders>
              <w:top w:val="nil"/>
              <w:left w:val="single" w:color="auto" w:sz="8" w:space="0"/>
              <w:right w:val="single" w:color="auto" w:sz="8" w:space="0"/>
            </w:tcBorders>
            <w:shd w:val="clear" w:color="auto" w:fill="BFBFBF"/>
            <w:noWrap w:val="0"/>
            <w:vAlign w:val="center"/>
          </w:tcPr>
          <w:p>
            <w:pPr>
              <w:widowControl/>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俄语</w:t>
            </w:r>
          </w:p>
        </w:tc>
        <w:tc>
          <w:tcPr>
            <w:tcW w:w="994"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736"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51</w:t>
            </w:r>
          </w:p>
        </w:tc>
        <w:tc>
          <w:tcPr>
            <w:tcW w:w="1651"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12</w:t>
            </w:r>
          </w:p>
        </w:tc>
        <w:tc>
          <w:tcPr>
            <w:tcW w:w="1344" w:type="dxa"/>
            <w:vMerge w:val="restart"/>
            <w:tcBorders>
              <w:top w:val="nil"/>
              <w:left w:val="single" w:color="auto" w:sz="4"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63</w:t>
            </w:r>
          </w:p>
        </w:tc>
      </w:tr>
      <w:tr>
        <w:tblPrEx>
          <w:tblCellMar>
            <w:top w:w="0" w:type="dxa"/>
            <w:left w:w="108" w:type="dxa"/>
            <w:bottom w:w="0" w:type="dxa"/>
            <w:right w:w="108" w:type="dxa"/>
          </w:tblCellMar>
        </w:tblPrEx>
        <w:trPr>
          <w:trHeight w:val="255" w:hRule="atLeast"/>
        </w:trPr>
        <w:tc>
          <w:tcPr>
            <w:tcW w:w="2493" w:type="dxa"/>
            <w:vMerge w:val="continue"/>
            <w:tcBorders>
              <w:left w:val="single" w:color="auto" w:sz="8" w:space="0"/>
              <w:bottom w:val="single" w:color="auto" w:sz="8" w:space="0"/>
              <w:right w:val="single" w:color="auto" w:sz="8" w:space="0"/>
            </w:tcBorders>
            <w:shd w:val="clear" w:color="auto" w:fill="BFBFBF"/>
            <w:noWrap w:val="0"/>
            <w:vAlign w:val="center"/>
          </w:tcPr>
          <w:p>
            <w:pPr>
              <w:widowControl/>
              <w:jc w:val="center"/>
              <w:rPr>
                <w:rFonts w:ascii="宋体" w:hAnsi="宋体" w:cs="宋体"/>
                <w:color w:val="auto"/>
                <w:kern w:val="0"/>
                <w:sz w:val="20"/>
                <w:szCs w:val="20"/>
                <w:highlight w:val="none"/>
              </w:rPr>
            </w:pPr>
          </w:p>
        </w:tc>
        <w:tc>
          <w:tcPr>
            <w:tcW w:w="994"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占比</w:t>
            </w:r>
          </w:p>
        </w:tc>
        <w:tc>
          <w:tcPr>
            <w:tcW w:w="1736"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80.95%</w:t>
            </w:r>
          </w:p>
        </w:tc>
        <w:tc>
          <w:tcPr>
            <w:tcW w:w="1651"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19.05%</w:t>
            </w:r>
          </w:p>
        </w:tc>
        <w:tc>
          <w:tcPr>
            <w:tcW w:w="1344" w:type="dxa"/>
            <w:vMerge w:val="continue"/>
            <w:tcBorders>
              <w:left w:val="single" w:color="auto" w:sz="4" w:space="0"/>
              <w:bottom w:val="single" w:color="000000" w:sz="8" w:space="0"/>
              <w:right w:val="single" w:color="auto" w:sz="8" w:space="0"/>
            </w:tcBorders>
            <w:shd w:val="clear" w:color="auto" w:fill="BFBFBF"/>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音乐表演</w:t>
            </w:r>
          </w:p>
        </w:tc>
        <w:tc>
          <w:tcPr>
            <w:tcW w:w="994" w:type="dxa"/>
            <w:tcBorders>
              <w:top w:val="nil"/>
              <w:left w:val="nil"/>
              <w:bottom w:val="dashed"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736" w:type="dxa"/>
            <w:tcBorders>
              <w:top w:val="nil"/>
              <w:left w:val="nil"/>
              <w:bottom w:val="dashed" w:color="auto" w:sz="4"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28</w:t>
            </w:r>
          </w:p>
        </w:tc>
        <w:tc>
          <w:tcPr>
            <w:tcW w:w="1651" w:type="dxa"/>
            <w:tcBorders>
              <w:top w:val="nil"/>
              <w:left w:val="nil"/>
              <w:bottom w:val="dashed" w:color="auto" w:sz="4"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13</w:t>
            </w:r>
          </w:p>
        </w:tc>
        <w:tc>
          <w:tcPr>
            <w:tcW w:w="1344" w:type="dxa"/>
            <w:vMerge w:val="restart"/>
            <w:tcBorders>
              <w:top w:val="nil"/>
              <w:left w:val="single" w:color="auto" w:sz="4" w:space="0"/>
              <w:bottom w:val="single" w:color="000000" w:sz="8" w:space="0"/>
              <w:right w:val="single" w:color="auto" w:sz="8" w:space="0"/>
            </w:tcBorders>
            <w:noWrap w:val="0"/>
            <w:vAlign w:val="center"/>
          </w:tcPr>
          <w:p>
            <w:pPr>
              <w:widowControl/>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41</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auto"/>
                <w:kern w:val="0"/>
                <w:sz w:val="20"/>
                <w:szCs w:val="20"/>
                <w:highlight w:val="none"/>
              </w:rPr>
            </w:pPr>
          </w:p>
        </w:tc>
        <w:tc>
          <w:tcPr>
            <w:tcW w:w="994" w:type="dxa"/>
            <w:tcBorders>
              <w:top w:val="nil"/>
              <w:left w:val="nil"/>
              <w:bottom w:val="single" w:color="auto" w:sz="8" w:space="0"/>
              <w:right w:val="single" w:color="auto" w:sz="4" w:space="0"/>
            </w:tcBorders>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占比</w:t>
            </w:r>
          </w:p>
        </w:tc>
        <w:tc>
          <w:tcPr>
            <w:tcW w:w="1736" w:type="dxa"/>
            <w:tcBorders>
              <w:top w:val="nil"/>
              <w:left w:val="nil"/>
              <w:bottom w:val="single" w:color="auto" w:sz="8"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68.29%</w:t>
            </w:r>
          </w:p>
        </w:tc>
        <w:tc>
          <w:tcPr>
            <w:tcW w:w="1651" w:type="dxa"/>
            <w:tcBorders>
              <w:top w:val="nil"/>
              <w:left w:val="nil"/>
              <w:bottom w:val="single" w:color="auto" w:sz="8"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31.71%</w:t>
            </w:r>
          </w:p>
        </w:tc>
        <w:tc>
          <w:tcPr>
            <w:tcW w:w="1344" w:type="dxa"/>
            <w:vMerge w:val="continue"/>
            <w:tcBorders>
              <w:top w:val="nil"/>
              <w:left w:val="single" w:color="auto" w:sz="4" w:space="0"/>
              <w:bottom w:val="single" w:color="000000" w:sz="8" w:space="0"/>
              <w:right w:val="single" w:color="auto" w:sz="8" w:space="0"/>
            </w:tcBorders>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158" w:hRule="atLeast"/>
        </w:trPr>
        <w:tc>
          <w:tcPr>
            <w:tcW w:w="2493" w:type="dxa"/>
            <w:vMerge w:val="restart"/>
            <w:tcBorders>
              <w:top w:val="nil"/>
              <w:left w:val="single" w:color="auto" w:sz="8" w:space="0"/>
              <w:right w:val="single" w:color="auto" w:sz="8" w:space="0"/>
            </w:tcBorders>
            <w:shd w:val="clear" w:color="auto" w:fill="BFBFB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动画</w:t>
            </w:r>
          </w:p>
        </w:tc>
        <w:tc>
          <w:tcPr>
            <w:tcW w:w="994" w:type="dxa"/>
            <w:tcBorders>
              <w:top w:val="single" w:color="auto" w:sz="8" w:space="0"/>
              <w:left w:val="nil"/>
              <w:bottom w:val="dashed" w:color="auto" w:sz="4" w:space="0"/>
              <w:right w:val="single" w:color="auto" w:sz="4" w:space="0"/>
            </w:tcBorders>
            <w:shd w:val="clear" w:color="auto" w:fill="BFBFBF"/>
            <w:noWrap w:val="0"/>
            <w:vAlign w:val="center"/>
          </w:tcPr>
          <w:p>
            <w:pPr>
              <w:widowControl/>
              <w:spacing w:line="240" w:lineRule="exact"/>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736" w:type="dxa"/>
            <w:tcBorders>
              <w:top w:val="single" w:color="auto" w:sz="8" w:space="0"/>
              <w:left w:val="nil"/>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34</w:t>
            </w:r>
          </w:p>
        </w:tc>
        <w:tc>
          <w:tcPr>
            <w:tcW w:w="1651" w:type="dxa"/>
            <w:tcBorders>
              <w:top w:val="single" w:color="auto" w:sz="8" w:space="0"/>
              <w:left w:val="nil"/>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3</w:t>
            </w:r>
          </w:p>
        </w:tc>
        <w:tc>
          <w:tcPr>
            <w:tcW w:w="1344" w:type="dxa"/>
            <w:vMerge w:val="restart"/>
            <w:tcBorders>
              <w:top w:val="single" w:color="000000" w:sz="8" w:space="0"/>
              <w:left w:val="single" w:color="auto" w:sz="4"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37</w:t>
            </w:r>
          </w:p>
        </w:tc>
      </w:tr>
      <w:tr>
        <w:tblPrEx>
          <w:tblCellMar>
            <w:top w:w="0" w:type="dxa"/>
            <w:left w:w="108" w:type="dxa"/>
            <w:bottom w:w="0" w:type="dxa"/>
            <w:right w:w="108" w:type="dxa"/>
          </w:tblCellMar>
        </w:tblPrEx>
        <w:trPr>
          <w:trHeight w:val="157" w:hRule="atLeast"/>
        </w:trPr>
        <w:tc>
          <w:tcPr>
            <w:tcW w:w="2493" w:type="dxa"/>
            <w:vMerge w:val="continue"/>
            <w:tcBorders>
              <w:left w:val="single" w:color="auto" w:sz="8" w:space="0"/>
              <w:right w:val="single" w:color="auto" w:sz="8" w:space="0"/>
            </w:tcBorders>
            <w:shd w:val="clear" w:color="auto" w:fill="BFBFBF"/>
            <w:noWrap w:val="0"/>
            <w:vAlign w:val="center"/>
          </w:tcPr>
          <w:p>
            <w:pPr>
              <w:widowControl/>
              <w:jc w:val="center"/>
              <w:rPr>
                <w:rFonts w:hint="eastAsia" w:ascii="宋体" w:hAnsi="宋体" w:cs="宋体"/>
                <w:color w:val="auto"/>
                <w:kern w:val="0"/>
                <w:sz w:val="20"/>
                <w:szCs w:val="20"/>
                <w:highlight w:val="none"/>
              </w:rPr>
            </w:pPr>
          </w:p>
        </w:tc>
        <w:tc>
          <w:tcPr>
            <w:tcW w:w="994" w:type="dxa"/>
            <w:tcBorders>
              <w:top w:val="single" w:color="auto" w:sz="8" w:space="0"/>
              <w:left w:val="nil"/>
              <w:bottom w:val="dashed" w:color="auto" w:sz="4" w:space="0"/>
              <w:right w:val="single" w:color="auto" w:sz="4" w:space="0"/>
            </w:tcBorders>
            <w:shd w:val="clear" w:color="auto" w:fill="BFBFBF"/>
            <w:noWrap w:val="0"/>
            <w:vAlign w:val="center"/>
          </w:tcPr>
          <w:p>
            <w:pPr>
              <w:widowControl/>
              <w:spacing w:line="240" w:lineRule="exact"/>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占比</w:t>
            </w:r>
          </w:p>
        </w:tc>
        <w:tc>
          <w:tcPr>
            <w:tcW w:w="1736" w:type="dxa"/>
            <w:tcBorders>
              <w:left w:val="nil"/>
              <w:bottom w:val="dashed" w:color="auto" w:sz="4"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91.89%</w:t>
            </w:r>
          </w:p>
        </w:tc>
        <w:tc>
          <w:tcPr>
            <w:tcW w:w="1651" w:type="dxa"/>
            <w:tcBorders>
              <w:left w:val="nil"/>
              <w:bottom w:val="dashed" w:color="auto" w:sz="4"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8.11%</w:t>
            </w:r>
          </w:p>
        </w:tc>
        <w:tc>
          <w:tcPr>
            <w:tcW w:w="1344" w:type="dxa"/>
            <w:vMerge w:val="continue"/>
            <w:tcBorders>
              <w:left w:val="single" w:color="auto" w:sz="4" w:space="0"/>
              <w:bottom w:val="single" w:color="000000" w:sz="8" w:space="0"/>
              <w:right w:val="single" w:color="auto" w:sz="8" w:space="0"/>
            </w:tcBorders>
            <w:shd w:val="clear" w:color="auto" w:fill="BFBFBF"/>
            <w:noWrap w:val="0"/>
            <w:vAlign w:val="center"/>
          </w:tcPr>
          <w:p>
            <w:pPr>
              <w:widowControl/>
              <w:jc w:val="center"/>
              <w:rPr>
                <w:rFonts w:hint="eastAsia"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right w:val="single" w:color="auto" w:sz="8"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广播电视编导</w:t>
            </w:r>
          </w:p>
        </w:tc>
        <w:tc>
          <w:tcPr>
            <w:tcW w:w="994" w:type="dxa"/>
            <w:tcBorders>
              <w:top w:val="single" w:color="auto" w:sz="8" w:space="0"/>
              <w:left w:val="nil"/>
              <w:bottom w:val="dashed" w:color="auto" w:sz="4" w:space="0"/>
              <w:right w:val="single" w:color="auto" w:sz="4" w:space="0"/>
            </w:tcBorders>
            <w:shd w:val="clear" w:color="auto" w:fill="BFBFBF"/>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736" w:type="dxa"/>
            <w:tcBorders>
              <w:top w:val="single" w:color="auto" w:sz="8" w:space="0"/>
              <w:left w:val="nil"/>
              <w:bottom w:val="dashed" w:color="auto" w:sz="4"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27</w:t>
            </w:r>
          </w:p>
        </w:tc>
        <w:tc>
          <w:tcPr>
            <w:tcW w:w="1651" w:type="dxa"/>
            <w:tcBorders>
              <w:top w:val="single" w:color="auto" w:sz="8" w:space="0"/>
              <w:left w:val="nil"/>
              <w:bottom w:val="dashed" w:color="auto" w:sz="4" w:space="0"/>
              <w:right w:val="single" w:color="auto" w:sz="4" w:space="0"/>
            </w:tcBorders>
            <w:shd w:val="clear" w:color="auto" w:fill="BFBFBF"/>
            <w:noWrap w:val="0"/>
            <w:vAlign w:val="center"/>
          </w:tcPr>
          <w:p>
            <w:pPr>
              <w:widowControl/>
              <w:spacing w:line="240" w:lineRule="exact"/>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8</w:t>
            </w:r>
          </w:p>
        </w:tc>
        <w:tc>
          <w:tcPr>
            <w:tcW w:w="1344" w:type="dxa"/>
            <w:vMerge w:val="restart"/>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35</w:t>
            </w:r>
          </w:p>
        </w:tc>
      </w:tr>
      <w:tr>
        <w:tblPrEx>
          <w:tblCellMar>
            <w:top w:w="0" w:type="dxa"/>
            <w:left w:w="108" w:type="dxa"/>
            <w:bottom w:w="0" w:type="dxa"/>
            <w:right w:w="108" w:type="dxa"/>
          </w:tblCellMar>
        </w:tblPrEx>
        <w:trPr>
          <w:trHeight w:val="255" w:hRule="atLeast"/>
        </w:trPr>
        <w:tc>
          <w:tcPr>
            <w:tcW w:w="2493" w:type="dxa"/>
            <w:vMerge w:val="continue"/>
            <w:tcBorders>
              <w:left w:val="single" w:color="auto" w:sz="8" w:space="0"/>
              <w:bottom w:val="single" w:color="auto" w:sz="8" w:space="0"/>
              <w:right w:val="single" w:color="auto" w:sz="8" w:space="0"/>
            </w:tcBorders>
            <w:shd w:val="clear" w:color="auto" w:fill="BFBFBF"/>
            <w:noWrap w:val="0"/>
            <w:vAlign w:val="center"/>
          </w:tcPr>
          <w:p>
            <w:pPr>
              <w:widowControl/>
              <w:jc w:val="center"/>
              <w:rPr>
                <w:rFonts w:ascii="宋体" w:hAnsi="宋体" w:cs="宋体"/>
                <w:color w:val="auto"/>
                <w:kern w:val="0"/>
                <w:sz w:val="20"/>
                <w:szCs w:val="20"/>
                <w:highlight w:val="none"/>
              </w:rPr>
            </w:pPr>
          </w:p>
        </w:tc>
        <w:tc>
          <w:tcPr>
            <w:tcW w:w="994" w:type="dxa"/>
            <w:tcBorders>
              <w:top w:val="dashed" w:color="auto" w:sz="4" w:space="0"/>
              <w:left w:val="nil"/>
              <w:bottom w:val="single" w:color="auto" w:sz="8" w:space="0"/>
              <w:right w:val="single" w:color="auto" w:sz="4" w:space="0"/>
            </w:tcBorders>
            <w:shd w:val="clear" w:color="auto" w:fill="BFBFBF"/>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占比</w:t>
            </w:r>
          </w:p>
        </w:tc>
        <w:tc>
          <w:tcPr>
            <w:tcW w:w="1736" w:type="dxa"/>
            <w:tcBorders>
              <w:top w:val="dashed" w:color="auto" w:sz="4" w:space="0"/>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77.14%</w:t>
            </w:r>
          </w:p>
        </w:tc>
        <w:tc>
          <w:tcPr>
            <w:tcW w:w="1651" w:type="dxa"/>
            <w:tcBorders>
              <w:top w:val="dashed" w:color="auto" w:sz="4" w:space="0"/>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22.86%</w:t>
            </w:r>
          </w:p>
        </w:tc>
        <w:tc>
          <w:tcPr>
            <w:tcW w:w="1344" w:type="dxa"/>
            <w:vMerge w:val="continue"/>
            <w:tcBorders>
              <w:left w:val="single" w:color="auto" w:sz="4" w:space="0"/>
              <w:bottom w:val="single" w:color="000000" w:sz="8" w:space="0"/>
              <w:right w:val="single" w:color="auto" w:sz="8" w:space="0"/>
            </w:tcBorders>
            <w:shd w:val="clear" w:color="auto" w:fill="BFBFBF"/>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总计</w:t>
            </w:r>
          </w:p>
        </w:tc>
        <w:tc>
          <w:tcPr>
            <w:tcW w:w="994" w:type="dxa"/>
            <w:tcBorders>
              <w:top w:val="single" w:color="auto" w:sz="8" w:space="0"/>
              <w:left w:val="nil"/>
              <w:bottom w:val="dashed" w:color="auto" w:sz="4" w:space="0"/>
              <w:right w:val="single" w:color="auto" w:sz="4" w:space="0"/>
            </w:tcBorders>
            <w:noWrap w:val="0"/>
            <w:vAlign w:val="center"/>
          </w:tcPr>
          <w:p>
            <w:pPr>
              <w:widowControl/>
              <w:spacing w:line="240" w:lineRule="exact"/>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人数</w:t>
            </w:r>
          </w:p>
        </w:tc>
        <w:tc>
          <w:tcPr>
            <w:tcW w:w="1736" w:type="dxa"/>
            <w:tcBorders>
              <w:top w:val="nil"/>
              <w:left w:val="nil"/>
              <w:bottom w:val="dashed" w:color="auto" w:sz="4"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1789</w:t>
            </w:r>
          </w:p>
        </w:tc>
        <w:tc>
          <w:tcPr>
            <w:tcW w:w="1651" w:type="dxa"/>
            <w:tcBorders>
              <w:top w:val="nil"/>
              <w:left w:val="nil"/>
              <w:bottom w:val="dashed" w:color="auto" w:sz="4"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300</w:t>
            </w:r>
          </w:p>
        </w:tc>
        <w:tc>
          <w:tcPr>
            <w:tcW w:w="1344" w:type="dxa"/>
            <w:vMerge w:val="restart"/>
            <w:tcBorders>
              <w:top w:val="nil"/>
              <w:left w:val="single" w:color="auto" w:sz="4" w:space="0"/>
              <w:bottom w:val="single" w:color="000000" w:sz="8" w:space="0"/>
              <w:right w:val="single" w:color="auto" w:sz="8" w:space="0"/>
            </w:tcBorders>
            <w:noWrap w:val="0"/>
            <w:vAlign w:val="center"/>
          </w:tcPr>
          <w:p>
            <w:pPr>
              <w:widowControl/>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2089</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 w:val="20"/>
                <w:szCs w:val="20"/>
                <w:highlight w:val="none"/>
              </w:rPr>
            </w:pPr>
          </w:p>
        </w:tc>
        <w:tc>
          <w:tcPr>
            <w:tcW w:w="994" w:type="dxa"/>
            <w:tcBorders>
              <w:top w:val="dashed" w:color="auto" w:sz="4" w:space="0"/>
              <w:left w:val="nil"/>
              <w:bottom w:val="single" w:color="auto" w:sz="8" w:space="0"/>
              <w:right w:val="single" w:color="auto" w:sz="4" w:space="0"/>
            </w:tcBorders>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占比</w:t>
            </w:r>
          </w:p>
        </w:tc>
        <w:tc>
          <w:tcPr>
            <w:tcW w:w="1736" w:type="dxa"/>
            <w:tcBorders>
              <w:top w:val="dotted" w:color="auto" w:sz="4" w:space="0"/>
              <w:left w:val="nil"/>
              <w:bottom w:val="single" w:color="auto" w:sz="8"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85.64%</w:t>
            </w:r>
          </w:p>
        </w:tc>
        <w:tc>
          <w:tcPr>
            <w:tcW w:w="1651" w:type="dxa"/>
            <w:tcBorders>
              <w:top w:val="dotted" w:color="auto" w:sz="4" w:space="0"/>
              <w:left w:val="nil"/>
              <w:bottom w:val="single" w:color="auto" w:sz="8"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14.36%</w:t>
            </w:r>
          </w:p>
        </w:tc>
        <w:tc>
          <w:tcPr>
            <w:tcW w:w="134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b/>
                <w:bCs/>
                <w:color w:val="auto"/>
                <w:kern w:val="0"/>
                <w:sz w:val="20"/>
                <w:szCs w:val="20"/>
                <w:highlight w:val="none"/>
              </w:rPr>
            </w:pPr>
          </w:p>
        </w:tc>
      </w:tr>
    </w:tbl>
    <w:p>
      <w:pPr>
        <w:rPr>
          <w:rFonts w:hint="eastAsia" w:ascii="宋体" w:hAnsi="宋体"/>
          <w:color w:val="auto"/>
          <w:szCs w:val="21"/>
          <w:highlight w:val="none"/>
        </w:rPr>
      </w:pPr>
    </w:p>
    <w:p>
      <w:pPr>
        <w:spacing w:line="560" w:lineRule="exact"/>
        <w:rPr>
          <w:rFonts w:hint="eastAsia" w:ascii="宋体" w:hAnsi="宋体"/>
          <w:b/>
          <w:color w:val="auto"/>
          <w:sz w:val="24"/>
          <w:highlight w:val="none"/>
        </w:rPr>
      </w:pPr>
      <w:r>
        <w:rPr>
          <w:rFonts w:hint="eastAsia" w:ascii="宋体" w:hAnsi="宋体"/>
          <w:b/>
          <w:color w:val="auto"/>
          <w:sz w:val="24"/>
          <w:highlight w:val="none"/>
        </w:rPr>
        <w:t>二、毕业生就业去向</w:t>
      </w:r>
    </w:p>
    <w:p>
      <w:pPr>
        <w:spacing w:line="560" w:lineRule="exact"/>
        <w:ind w:firstLine="472" w:firstLineChars="196"/>
        <w:rPr>
          <w:rFonts w:hint="eastAsia" w:ascii="宋体" w:hAnsi="宋体"/>
          <w:b/>
          <w:color w:val="auto"/>
          <w:sz w:val="24"/>
          <w:highlight w:val="none"/>
        </w:rPr>
      </w:pPr>
      <w:r>
        <w:rPr>
          <w:rFonts w:hint="eastAsia" w:ascii="宋体" w:hAnsi="宋体"/>
          <w:b/>
          <w:color w:val="auto"/>
          <w:sz w:val="24"/>
          <w:highlight w:val="none"/>
        </w:rPr>
        <w:t>（一）毕业生就业地域分布情况</w:t>
      </w:r>
    </w:p>
    <w:p>
      <w:pPr>
        <w:spacing w:line="560" w:lineRule="exact"/>
        <w:ind w:firstLine="470" w:firstLineChars="196"/>
        <w:rPr>
          <w:rFonts w:hint="eastAsia" w:ascii="宋体" w:hAnsi="宋体"/>
          <w:color w:val="auto"/>
          <w:sz w:val="24"/>
          <w:highlight w:val="none"/>
        </w:rPr>
      </w:pPr>
      <w:r>
        <w:rPr>
          <w:rFonts w:hint="eastAsia" w:ascii="宋体" w:hAnsi="宋体"/>
          <w:color w:val="auto"/>
          <w:sz w:val="24"/>
          <w:highlight w:val="none"/>
          <w:lang w:val="en-US" w:eastAsia="zh-CN"/>
        </w:rPr>
        <w:t>2020</w:t>
      </w:r>
      <w:r>
        <w:rPr>
          <w:rFonts w:hint="eastAsia" w:ascii="宋体" w:hAnsi="宋体"/>
          <w:color w:val="auto"/>
          <w:sz w:val="24"/>
          <w:highlight w:val="none"/>
        </w:rPr>
        <w:t>届已就业的毕业生人数为</w:t>
      </w:r>
      <w:r>
        <w:rPr>
          <w:rFonts w:hint="eastAsia" w:ascii="宋体" w:hAnsi="宋体"/>
          <w:color w:val="auto"/>
          <w:sz w:val="24"/>
          <w:highlight w:val="none"/>
          <w:lang w:val="en-US" w:eastAsia="zh-CN"/>
        </w:rPr>
        <w:t>2089</w:t>
      </w:r>
      <w:r>
        <w:rPr>
          <w:rFonts w:hint="eastAsia" w:ascii="宋体" w:hAnsi="宋体"/>
          <w:color w:val="auto"/>
          <w:sz w:val="24"/>
          <w:highlight w:val="none"/>
        </w:rPr>
        <w:t>人，就业率</w:t>
      </w:r>
      <w:r>
        <w:rPr>
          <w:rFonts w:hint="eastAsia" w:ascii="宋体" w:hAnsi="宋体"/>
          <w:color w:val="auto"/>
          <w:sz w:val="24"/>
          <w:highlight w:val="none"/>
          <w:lang w:val="en-US" w:eastAsia="zh-CN"/>
        </w:rPr>
        <w:t>85.67</w:t>
      </w:r>
      <w:r>
        <w:rPr>
          <w:rFonts w:hint="eastAsia" w:ascii="宋体" w:hAnsi="宋体"/>
          <w:color w:val="auto"/>
          <w:sz w:val="24"/>
          <w:highlight w:val="none"/>
        </w:rPr>
        <w:t>%。其中毕业生选择就业省份（直辖市）前五名为：黑龙江省就业人数</w:t>
      </w:r>
      <w:r>
        <w:rPr>
          <w:rFonts w:hint="eastAsia" w:ascii="宋体" w:hAnsi="宋体"/>
          <w:color w:val="auto"/>
          <w:sz w:val="24"/>
          <w:highlight w:val="none"/>
          <w:lang w:val="en-US" w:eastAsia="zh-CN"/>
        </w:rPr>
        <w:t>922</w:t>
      </w:r>
      <w:r>
        <w:rPr>
          <w:rFonts w:hint="eastAsia" w:ascii="宋体" w:hAnsi="宋体"/>
          <w:color w:val="auto"/>
          <w:sz w:val="24"/>
          <w:highlight w:val="none"/>
        </w:rPr>
        <w:t>人，占就业毕业生的</w:t>
      </w:r>
      <w:r>
        <w:rPr>
          <w:rFonts w:hint="eastAsia" w:ascii="宋体" w:hAnsi="宋体"/>
          <w:color w:val="auto"/>
          <w:sz w:val="24"/>
          <w:highlight w:val="none"/>
          <w:lang w:val="en-US" w:eastAsia="zh-CN"/>
        </w:rPr>
        <w:t>51.54</w:t>
      </w:r>
      <w:r>
        <w:rPr>
          <w:rFonts w:hint="eastAsia" w:ascii="宋体" w:hAnsi="宋体"/>
          <w:color w:val="auto"/>
          <w:sz w:val="24"/>
          <w:highlight w:val="none"/>
        </w:rPr>
        <w:t>%；辽宁省就业人数</w:t>
      </w:r>
      <w:r>
        <w:rPr>
          <w:rFonts w:hint="eastAsia" w:ascii="宋体" w:hAnsi="宋体"/>
          <w:color w:val="auto"/>
          <w:sz w:val="24"/>
          <w:highlight w:val="none"/>
          <w:lang w:val="en-US" w:eastAsia="zh-CN"/>
        </w:rPr>
        <w:t>118</w:t>
      </w:r>
      <w:r>
        <w:rPr>
          <w:rFonts w:hint="eastAsia" w:ascii="宋体" w:hAnsi="宋体"/>
          <w:color w:val="auto"/>
          <w:sz w:val="24"/>
          <w:highlight w:val="none"/>
        </w:rPr>
        <w:t>人，占就业毕业生的</w:t>
      </w:r>
      <w:r>
        <w:rPr>
          <w:rFonts w:hint="eastAsia" w:ascii="宋体" w:hAnsi="宋体"/>
          <w:color w:val="auto"/>
          <w:sz w:val="24"/>
          <w:highlight w:val="none"/>
          <w:lang w:val="en-US" w:eastAsia="zh-CN"/>
        </w:rPr>
        <w:t>6.60</w:t>
      </w:r>
      <w:r>
        <w:rPr>
          <w:rFonts w:hint="eastAsia" w:ascii="宋体" w:hAnsi="宋体"/>
          <w:color w:val="auto"/>
          <w:sz w:val="24"/>
          <w:highlight w:val="none"/>
        </w:rPr>
        <w:t>%；</w:t>
      </w:r>
      <w:r>
        <w:rPr>
          <w:rFonts w:hint="eastAsia" w:ascii="宋体" w:hAnsi="宋体"/>
          <w:color w:val="auto"/>
          <w:sz w:val="24"/>
          <w:highlight w:val="none"/>
          <w:lang w:eastAsia="zh-CN"/>
        </w:rPr>
        <w:t>浙江省</w:t>
      </w:r>
      <w:r>
        <w:rPr>
          <w:rFonts w:hint="eastAsia" w:ascii="宋体" w:hAnsi="宋体"/>
          <w:color w:val="auto"/>
          <w:sz w:val="24"/>
          <w:highlight w:val="none"/>
        </w:rPr>
        <w:t>就业人数</w:t>
      </w:r>
      <w:r>
        <w:rPr>
          <w:rFonts w:hint="eastAsia" w:ascii="宋体" w:hAnsi="宋体"/>
          <w:color w:val="auto"/>
          <w:sz w:val="24"/>
          <w:highlight w:val="none"/>
          <w:lang w:val="en-US" w:eastAsia="zh-CN"/>
        </w:rPr>
        <w:t>118</w:t>
      </w:r>
      <w:r>
        <w:rPr>
          <w:rFonts w:hint="eastAsia" w:ascii="宋体" w:hAnsi="宋体"/>
          <w:color w:val="auto"/>
          <w:sz w:val="24"/>
          <w:highlight w:val="none"/>
        </w:rPr>
        <w:t>人，占就业毕业生的</w:t>
      </w:r>
      <w:r>
        <w:rPr>
          <w:rFonts w:hint="eastAsia" w:ascii="宋体" w:hAnsi="宋体"/>
          <w:color w:val="auto"/>
          <w:sz w:val="24"/>
          <w:highlight w:val="none"/>
          <w:lang w:val="en-US" w:eastAsia="zh-CN"/>
        </w:rPr>
        <w:t>6.60</w:t>
      </w:r>
      <w:r>
        <w:rPr>
          <w:rFonts w:hint="eastAsia" w:ascii="宋体" w:hAnsi="宋体"/>
          <w:color w:val="auto"/>
          <w:sz w:val="24"/>
          <w:highlight w:val="none"/>
        </w:rPr>
        <w:t>%；</w:t>
      </w:r>
      <w:r>
        <w:rPr>
          <w:rFonts w:hint="eastAsia" w:ascii="宋体" w:hAnsi="宋体"/>
          <w:color w:val="auto"/>
          <w:sz w:val="24"/>
          <w:highlight w:val="none"/>
          <w:lang w:eastAsia="zh-CN"/>
        </w:rPr>
        <w:t>山东</w:t>
      </w:r>
      <w:r>
        <w:rPr>
          <w:rFonts w:hint="eastAsia" w:ascii="宋体" w:hAnsi="宋体"/>
          <w:color w:val="auto"/>
          <w:sz w:val="24"/>
          <w:highlight w:val="none"/>
        </w:rPr>
        <w:t>省就业人数</w:t>
      </w:r>
      <w:r>
        <w:rPr>
          <w:rFonts w:hint="eastAsia" w:ascii="宋体" w:hAnsi="宋体"/>
          <w:color w:val="auto"/>
          <w:sz w:val="24"/>
          <w:highlight w:val="none"/>
          <w:lang w:val="en-US" w:eastAsia="zh-CN"/>
        </w:rPr>
        <w:t>106</w:t>
      </w:r>
      <w:r>
        <w:rPr>
          <w:rFonts w:hint="eastAsia" w:ascii="宋体" w:hAnsi="宋体"/>
          <w:color w:val="auto"/>
          <w:sz w:val="24"/>
          <w:highlight w:val="none"/>
        </w:rPr>
        <w:t>人，占就业毕业生的</w:t>
      </w:r>
      <w:r>
        <w:rPr>
          <w:rFonts w:hint="eastAsia" w:ascii="宋体" w:hAnsi="宋体"/>
          <w:color w:val="auto"/>
          <w:sz w:val="24"/>
          <w:highlight w:val="none"/>
          <w:lang w:val="en-US" w:eastAsia="zh-CN"/>
        </w:rPr>
        <w:t>5.93</w:t>
      </w:r>
      <w:r>
        <w:rPr>
          <w:rFonts w:hint="eastAsia" w:ascii="宋体" w:hAnsi="宋体"/>
          <w:color w:val="auto"/>
          <w:sz w:val="24"/>
          <w:highlight w:val="none"/>
        </w:rPr>
        <w:t>%；</w:t>
      </w:r>
      <w:r>
        <w:rPr>
          <w:rFonts w:hint="eastAsia" w:ascii="宋体" w:hAnsi="宋体"/>
          <w:color w:val="auto"/>
          <w:sz w:val="24"/>
          <w:highlight w:val="none"/>
          <w:lang w:eastAsia="zh-CN"/>
        </w:rPr>
        <w:t>北京市</w:t>
      </w:r>
      <w:r>
        <w:rPr>
          <w:rFonts w:hint="eastAsia" w:ascii="宋体" w:hAnsi="宋体"/>
          <w:color w:val="auto"/>
          <w:sz w:val="24"/>
          <w:highlight w:val="none"/>
        </w:rPr>
        <w:t>就业人数</w:t>
      </w:r>
      <w:r>
        <w:rPr>
          <w:rFonts w:hint="eastAsia" w:ascii="宋体" w:hAnsi="宋体"/>
          <w:color w:val="auto"/>
          <w:sz w:val="24"/>
          <w:highlight w:val="none"/>
          <w:lang w:val="en-US" w:eastAsia="zh-CN"/>
        </w:rPr>
        <w:t>91</w:t>
      </w:r>
      <w:r>
        <w:rPr>
          <w:rFonts w:hint="eastAsia" w:ascii="宋体" w:hAnsi="宋体"/>
          <w:color w:val="auto"/>
          <w:sz w:val="24"/>
          <w:highlight w:val="none"/>
        </w:rPr>
        <w:t>人，占就业毕业生的</w:t>
      </w:r>
      <w:r>
        <w:rPr>
          <w:rFonts w:hint="eastAsia" w:ascii="宋体" w:hAnsi="宋体"/>
          <w:color w:val="auto"/>
          <w:sz w:val="24"/>
          <w:highlight w:val="none"/>
          <w:lang w:val="en-US" w:eastAsia="zh-CN"/>
        </w:rPr>
        <w:t>5.09</w:t>
      </w:r>
      <w:r>
        <w:rPr>
          <w:rFonts w:hint="eastAsia" w:ascii="宋体" w:hAnsi="宋体"/>
          <w:color w:val="auto"/>
          <w:sz w:val="24"/>
          <w:highlight w:val="none"/>
        </w:rPr>
        <w:t>%。其中</w:t>
      </w:r>
      <w:r>
        <w:rPr>
          <w:rFonts w:hint="eastAsia" w:ascii="宋体" w:hAnsi="宋体"/>
          <w:color w:val="auto"/>
          <w:sz w:val="24"/>
          <w:highlight w:val="none"/>
          <w:lang w:val="en-US" w:eastAsia="zh-CN"/>
        </w:rPr>
        <w:t>187</w:t>
      </w:r>
      <w:r>
        <w:rPr>
          <w:rFonts w:hint="eastAsia" w:ascii="宋体" w:hAnsi="宋体"/>
          <w:color w:val="auto"/>
          <w:sz w:val="24"/>
          <w:highlight w:val="none"/>
        </w:rPr>
        <w:t>人选择在北京、天津、上海等一线城市就业，占就业毕业生的</w:t>
      </w:r>
      <w:r>
        <w:rPr>
          <w:rFonts w:hint="eastAsia" w:ascii="宋体" w:hAnsi="宋体"/>
          <w:color w:val="auto"/>
          <w:sz w:val="24"/>
          <w:highlight w:val="none"/>
          <w:lang w:val="en-US" w:eastAsia="zh-CN"/>
        </w:rPr>
        <w:t>10.45</w:t>
      </w:r>
      <w:r>
        <w:rPr>
          <w:rFonts w:hint="eastAsia" w:ascii="宋体" w:hAnsi="宋体"/>
          <w:color w:val="auto"/>
          <w:sz w:val="24"/>
          <w:highlight w:val="none"/>
        </w:rPr>
        <w:t>%。（见表2.2.1）</w:t>
      </w:r>
    </w:p>
    <w:p>
      <w:pPr>
        <w:spacing w:before="156" w:beforeLines="50"/>
        <w:jc w:val="center"/>
        <w:rPr>
          <w:rFonts w:hint="eastAsia" w:ascii="宋体" w:hAnsi="宋体"/>
          <w:b/>
          <w:color w:val="auto"/>
          <w:szCs w:val="21"/>
          <w:highlight w:val="none"/>
        </w:rPr>
      </w:pPr>
      <w:r>
        <w:rPr>
          <w:rFonts w:hint="eastAsia" w:ascii="宋体" w:hAnsi="宋体"/>
          <w:b/>
          <w:color w:val="auto"/>
          <w:szCs w:val="21"/>
          <w:highlight w:val="none"/>
        </w:rPr>
        <w:t>表2.2.1 20</w:t>
      </w:r>
      <w:r>
        <w:rPr>
          <w:rFonts w:hint="eastAsia" w:ascii="宋体" w:hAnsi="宋体"/>
          <w:b/>
          <w:color w:val="auto"/>
          <w:szCs w:val="21"/>
          <w:highlight w:val="none"/>
          <w:lang w:val="en-US" w:eastAsia="zh-CN"/>
        </w:rPr>
        <w:t>20</w:t>
      </w:r>
      <w:r>
        <w:rPr>
          <w:rFonts w:hint="eastAsia" w:ascii="宋体" w:hAnsi="宋体"/>
          <w:b/>
          <w:color w:val="auto"/>
          <w:szCs w:val="21"/>
          <w:highlight w:val="none"/>
        </w:rPr>
        <w:t>届毕业生毕业生就业地域分布统计表（截至20</w:t>
      </w:r>
      <w:r>
        <w:rPr>
          <w:rFonts w:hint="eastAsia" w:ascii="宋体" w:hAnsi="宋体"/>
          <w:b/>
          <w:color w:val="auto"/>
          <w:szCs w:val="21"/>
          <w:highlight w:val="none"/>
          <w:lang w:val="en-US" w:eastAsia="zh-CN"/>
        </w:rPr>
        <w:t>20</w:t>
      </w:r>
      <w:r>
        <w:rPr>
          <w:rFonts w:hint="eastAsia" w:ascii="宋体" w:hAnsi="宋体"/>
          <w:b/>
          <w:color w:val="auto"/>
          <w:szCs w:val="21"/>
          <w:highlight w:val="none"/>
        </w:rPr>
        <w:t>年9月1日）</w:t>
      </w:r>
    </w:p>
    <w:tbl>
      <w:tblPr>
        <w:tblStyle w:val="4"/>
        <w:tblW w:w="8344" w:type="dxa"/>
        <w:tblInd w:w="93" w:type="dxa"/>
        <w:tblLayout w:type="fixed"/>
        <w:tblCellMar>
          <w:top w:w="0" w:type="dxa"/>
          <w:left w:w="108" w:type="dxa"/>
          <w:bottom w:w="0" w:type="dxa"/>
          <w:right w:w="108" w:type="dxa"/>
        </w:tblCellMar>
      </w:tblPr>
      <w:tblGrid>
        <w:gridCol w:w="960"/>
        <w:gridCol w:w="2461"/>
        <w:gridCol w:w="2461"/>
        <w:gridCol w:w="2462"/>
      </w:tblGrid>
      <w:tr>
        <w:tblPrEx>
          <w:tblCellMar>
            <w:top w:w="0" w:type="dxa"/>
            <w:left w:w="108" w:type="dxa"/>
            <w:bottom w:w="0" w:type="dxa"/>
            <w:right w:w="108" w:type="dxa"/>
          </w:tblCellMar>
        </w:tblPrEx>
        <w:trPr>
          <w:trHeight w:val="322" w:hRule="atLeast"/>
        </w:trPr>
        <w:tc>
          <w:tcPr>
            <w:tcW w:w="960"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序  号</w:t>
            </w:r>
          </w:p>
        </w:tc>
        <w:tc>
          <w:tcPr>
            <w:tcW w:w="2461" w:type="dxa"/>
            <w:tcBorders>
              <w:top w:val="single" w:color="auto" w:sz="4" w:space="0"/>
              <w:left w:val="nil"/>
              <w:bottom w:val="single" w:color="auto" w:sz="4" w:space="0"/>
              <w:right w:val="single" w:color="auto" w:sz="4" w:space="0"/>
            </w:tcBorders>
            <w:noWrap w:val="0"/>
            <w:vAlign w:val="bottom"/>
          </w:tcPr>
          <w:p>
            <w:pPr>
              <w:widowControl/>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省  份</w:t>
            </w:r>
          </w:p>
        </w:tc>
        <w:tc>
          <w:tcPr>
            <w:tcW w:w="2461" w:type="dxa"/>
            <w:tcBorders>
              <w:top w:val="single" w:color="auto" w:sz="4" w:space="0"/>
              <w:left w:val="nil"/>
              <w:bottom w:val="single" w:color="auto" w:sz="4" w:space="0"/>
              <w:right w:val="single" w:color="auto" w:sz="4" w:space="0"/>
            </w:tcBorders>
            <w:noWrap w:val="0"/>
            <w:vAlign w:val="bottom"/>
          </w:tcPr>
          <w:p>
            <w:pPr>
              <w:widowControl/>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人  数</w:t>
            </w:r>
          </w:p>
        </w:tc>
        <w:tc>
          <w:tcPr>
            <w:tcW w:w="2462" w:type="dxa"/>
            <w:tcBorders>
              <w:top w:val="single" w:color="auto" w:sz="4" w:space="0"/>
              <w:left w:val="nil"/>
              <w:bottom w:val="single" w:color="auto" w:sz="4" w:space="0"/>
              <w:right w:val="single" w:color="auto" w:sz="4" w:space="0"/>
            </w:tcBorders>
            <w:noWrap w:val="0"/>
            <w:vAlign w:val="bottom"/>
          </w:tcPr>
          <w:p>
            <w:pPr>
              <w:widowControl/>
              <w:jc w:val="center"/>
              <w:rPr>
                <w:rFonts w:ascii="宋体" w:hAnsi="宋体" w:cs="Arial"/>
                <w:b/>
                <w:color w:val="auto"/>
                <w:kern w:val="0"/>
                <w:szCs w:val="21"/>
                <w:highlight w:val="none"/>
              </w:rPr>
            </w:pPr>
            <w:r>
              <w:rPr>
                <w:rFonts w:hint="eastAsia" w:ascii="宋体" w:hAnsi="宋体" w:cs="Arial"/>
                <w:b/>
                <w:color w:val="auto"/>
                <w:kern w:val="0"/>
                <w:szCs w:val="21"/>
                <w:highlight w:val="none"/>
              </w:rPr>
              <w:t>占  比</w:t>
            </w:r>
          </w:p>
        </w:tc>
      </w:tr>
      <w:tr>
        <w:tblPrEx>
          <w:tblCellMar>
            <w:top w:w="0" w:type="dxa"/>
            <w:left w:w="108" w:type="dxa"/>
            <w:bottom w:w="0" w:type="dxa"/>
            <w:right w:w="108" w:type="dxa"/>
          </w:tblCellMar>
        </w:tblPrEx>
        <w:trPr>
          <w:trHeight w:val="322" w:hRule="atLeast"/>
        </w:trPr>
        <w:tc>
          <w:tcPr>
            <w:tcW w:w="960" w:type="dxa"/>
            <w:tcBorders>
              <w:top w:val="single" w:color="auto" w:sz="4" w:space="0"/>
              <w:left w:val="single" w:color="auto" w:sz="4" w:space="0"/>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1</w:t>
            </w:r>
          </w:p>
        </w:tc>
        <w:tc>
          <w:tcPr>
            <w:tcW w:w="2461" w:type="dxa"/>
            <w:tcBorders>
              <w:top w:val="single" w:color="auto" w:sz="4" w:space="0"/>
              <w:left w:val="nil"/>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黑龙江</w:t>
            </w:r>
          </w:p>
        </w:tc>
        <w:tc>
          <w:tcPr>
            <w:tcW w:w="2461" w:type="dxa"/>
            <w:tcBorders>
              <w:top w:val="single" w:color="auto" w:sz="4" w:space="0"/>
              <w:left w:val="nil"/>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hint="default" w:ascii="宋体" w:hAnsi="宋体" w:eastAsia="宋体" w:cs="Arial"/>
                <w:color w:val="auto"/>
                <w:kern w:val="0"/>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922</w:t>
            </w:r>
          </w:p>
        </w:tc>
        <w:tc>
          <w:tcPr>
            <w:tcW w:w="2462"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51.54%</w:t>
            </w:r>
          </w:p>
        </w:tc>
      </w:tr>
      <w:tr>
        <w:tblPrEx>
          <w:tblCellMar>
            <w:top w:w="0" w:type="dxa"/>
            <w:left w:w="108" w:type="dxa"/>
            <w:bottom w:w="0" w:type="dxa"/>
            <w:right w:w="108" w:type="dxa"/>
          </w:tblCellMar>
        </w:tblPrEx>
        <w:trPr>
          <w:trHeight w:val="322" w:hRule="atLeast"/>
        </w:trPr>
        <w:tc>
          <w:tcPr>
            <w:tcW w:w="960"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2</w:t>
            </w:r>
          </w:p>
        </w:tc>
        <w:tc>
          <w:tcPr>
            <w:tcW w:w="246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辽  宁</w:t>
            </w:r>
          </w:p>
        </w:tc>
        <w:tc>
          <w:tcPr>
            <w:tcW w:w="246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宋体" w:hAnsi="宋体" w:eastAsia="宋体" w:cs="Arial"/>
                <w:color w:val="auto"/>
                <w:kern w:val="0"/>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118</w:t>
            </w:r>
          </w:p>
        </w:tc>
        <w:tc>
          <w:tcPr>
            <w:tcW w:w="24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6.60%</w:t>
            </w:r>
          </w:p>
        </w:tc>
      </w:tr>
      <w:tr>
        <w:tblPrEx>
          <w:tblCellMar>
            <w:top w:w="0" w:type="dxa"/>
            <w:left w:w="108" w:type="dxa"/>
            <w:bottom w:w="0" w:type="dxa"/>
            <w:right w:w="108" w:type="dxa"/>
          </w:tblCellMar>
        </w:tblPrEx>
        <w:trPr>
          <w:trHeight w:val="322" w:hRule="atLeast"/>
        </w:trPr>
        <w:tc>
          <w:tcPr>
            <w:tcW w:w="960" w:type="dxa"/>
            <w:tcBorders>
              <w:top w:val="single" w:color="auto" w:sz="4" w:space="0"/>
              <w:left w:val="single" w:color="auto" w:sz="4" w:space="0"/>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3</w:t>
            </w:r>
          </w:p>
        </w:tc>
        <w:tc>
          <w:tcPr>
            <w:tcW w:w="2461" w:type="dxa"/>
            <w:tcBorders>
              <w:top w:val="single" w:color="auto" w:sz="4" w:space="0"/>
              <w:left w:val="nil"/>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浙  江</w:t>
            </w:r>
          </w:p>
        </w:tc>
        <w:tc>
          <w:tcPr>
            <w:tcW w:w="2461" w:type="dxa"/>
            <w:tcBorders>
              <w:top w:val="single" w:color="auto" w:sz="4" w:space="0"/>
              <w:left w:val="nil"/>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hint="default" w:ascii="宋体" w:hAnsi="宋体" w:eastAsia="宋体" w:cs="Arial"/>
                <w:color w:val="auto"/>
                <w:kern w:val="0"/>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118</w:t>
            </w:r>
          </w:p>
        </w:tc>
        <w:tc>
          <w:tcPr>
            <w:tcW w:w="2462"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6.60%</w:t>
            </w:r>
          </w:p>
        </w:tc>
      </w:tr>
      <w:tr>
        <w:tblPrEx>
          <w:tblCellMar>
            <w:top w:w="0" w:type="dxa"/>
            <w:left w:w="108" w:type="dxa"/>
            <w:bottom w:w="0" w:type="dxa"/>
            <w:right w:w="108" w:type="dxa"/>
          </w:tblCellMar>
        </w:tblPrEx>
        <w:trPr>
          <w:trHeight w:val="322" w:hRule="atLeast"/>
        </w:trPr>
        <w:tc>
          <w:tcPr>
            <w:tcW w:w="960"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4</w:t>
            </w:r>
          </w:p>
        </w:tc>
        <w:tc>
          <w:tcPr>
            <w:tcW w:w="246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山  东</w:t>
            </w:r>
          </w:p>
        </w:tc>
        <w:tc>
          <w:tcPr>
            <w:tcW w:w="246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宋体" w:hAnsi="宋体" w:eastAsia="宋体" w:cs="Arial"/>
                <w:color w:val="auto"/>
                <w:kern w:val="0"/>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106</w:t>
            </w:r>
          </w:p>
        </w:tc>
        <w:tc>
          <w:tcPr>
            <w:tcW w:w="24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5.93%</w:t>
            </w:r>
          </w:p>
        </w:tc>
      </w:tr>
      <w:tr>
        <w:tblPrEx>
          <w:tblCellMar>
            <w:top w:w="0" w:type="dxa"/>
            <w:left w:w="108" w:type="dxa"/>
            <w:bottom w:w="0" w:type="dxa"/>
            <w:right w:w="108" w:type="dxa"/>
          </w:tblCellMar>
        </w:tblPrEx>
        <w:trPr>
          <w:trHeight w:val="322" w:hRule="atLeast"/>
        </w:trPr>
        <w:tc>
          <w:tcPr>
            <w:tcW w:w="960" w:type="dxa"/>
            <w:tcBorders>
              <w:top w:val="single" w:color="auto" w:sz="4" w:space="0"/>
              <w:left w:val="single" w:color="auto" w:sz="4" w:space="0"/>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5</w:t>
            </w:r>
          </w:p>
        </w:tc>
        <w:tc>
          <w:tcPr>
            <w:tcW w:w="2461" w:type="dxa"/>
            <w:tcBorders>
              <w:top w:val="single" w:color="auto" w:sz="4" w:space="0"/>
              <w:left w:val="nil"/>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北  京</w:t>
            </w:r>
          </w:p>
        </w:tc>
        <w:tc>
          <w:tcPr>
            <w:tcW w:w="2461" w:type="dxa"/>
            <w:tcBorders>
              <w:top w:val="single" w:color="auto" w:sz="4" w:space="0"/>
              <w:left w:val="nil"/>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hint="default" w:ascii="宋体" w:hAnsi="宋体" w:eastAsia="宋体" w:cs="Arial"/>
                <w:color w:val="auto"/>
                <w:kern w:val="0"/>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91</w:t>
            </w:r>
          </w:p>
        </w:tc>
        <w:tc>
          <w:tcPr>
            <w:tcW w:w="2462"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5.09%</w:t>
            </w:r>
          </w:p>
        </w:tc>
      </w:tr>
      <w:tr>
        <w:tblPrEx>
          <w:tblCellMar>
            <w:top w:w="0" w:type="dxa"/>
            <w:left w:w="108" w:type="dxa"/>
            <w:bottom w:w="0" w:type="dxa"/>
            <w:right w:w="108" w:type="dxa"/>
          </w:tblCellMar>
        </w:tblPrEx>
        <w:trPr>
          <w:trHeight w:val="322" w:hRule="atLeast"/>
        </w:trPr>
        <w:tc>
          <w:tcPr>
            <w:tcW w:w="960"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6</w:t>
            </w:r>
          </w:p>
        </w:tc>
        <w:tc>
          <w:tcPr>
            <w:tcW w:w="246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吉  林</w:t>
            </w:r>
          </w:p>
        </w:tc>
        <w:tc>
          <w:tcPr>
            <w:tcW w:w="246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宋体" w:hAnsi="宋体" w:eastAsia="宋体" w:cs="Arial"/>
                <w:color w:val="auto"/>
                <w:kern w:val="0"/>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65</w:t>
            </w:r>
          </w:p>
        </w:tc>
        <w:tc>
          <w:tcPr>
            <w:tcW w:w="24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3.63%</w:t>
            </w:r>
          </w:p>
        </w:tc>
      </w:tr>
      <w:tr>
        <w:tblPrEx>
          <w:tblCellMar>
            <w:top w:w="0" w:type="dxa"/>
            <w:left w:w="108" w:type="dxa"/>
            <w:bottom w:w="0" w:type="dxa"/>
            <w:right w:w="108" w:type="dxa"/>
          </w:tblCellMar>
        </w:tblPrEx>
        <w:trPr>
          <w:trHeight w:val="322" w:hRule="atLeast"/>
        </w:trPr>
        <w:tc>
          <w:tcPr>
            <w:tcW w:w="960" w:type="dxa"/>
            <w:tcBorders>
              <w:top w:val="single" w:color="auto" w:sz="4" w:space="0"/>
              <w:left w:val="single" w:color="auto" w:sz="4" w:space="0"/>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7</w:t>
            </w:r>
          </w:p>
        </w:tc>
        <w:tc>
          <w:tcPr>
            <w:tcW w:w="2461" w:type="dxa"/>
            <w:tcBorders>
              <w:top w:val="single" w:color="auto" w:sz="4" w:space="0"/>
              <w:left w:val="nil"/>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江  苏</w:t>
            </w:r>
          </w:p>
        </w:tc>
        <w:tc>
          <w:tcPr>
            <w:tcW w:w="2461" w:type="dxa"/>
            <w:tcBorders>
              <w:top w:val="single" w:color="auto" w:sz="4" w:space="0"/>
              <w:left w:val="nil"/>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hint="default" w:ascii="宋体" w:hAnsi="宋体" w:eastAsia="宋体" w:cs="Arial"/>
                <w:color w:val="auto"/>
                <w:kern w:val="0"/>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64</w:t>
            </w:r>
          </w:p>
        </w:tc>
        <w:tc>
          <w:tcPr>
            <w:tcW w:w="2462"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3.58%</w:t>
            </w:r>
          </w:p>
        </w:tc>
      </w:tr>
      <w:tr>
        <w:tblPrEx>
          <w:tblCellMar>
            <w:top w:w="0" w:type="dxa"/>
            <w:left w:w="108" w:type="dxa"/>
            <w:bottom w:w="0" w:type="dxa"/>
            <w:right w:w="108" w:type="dxa"/>
          </w:tblCellMar>
        </w:tblPrEx>
        <w:trPr>
          <w:trHeight w:val="322" w:hRule="atLeast"/>
        </w:trPr>
        <w:tc>
          <w:tcPr>
            <w:tcW w:w="960"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8</w:t>
            </w:r>
          </w:p>
        </w:tc>
        <w:tc>
          <w:tcPr>
            <w:tcW w:w="246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天  津</w:t>
            </w:r>
          </w:p>
        </w:tc>
        <w:tc>
          <w:tcPr>
            <w:tcW w:w="246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宋体" w:hAnsi="宋体" w:eastAsia="宋体" w:cs="Arial"/>
                <w:color w:val="auto"/>
                <w:kern w:val="0"/>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53</w:t>
            </w:r>
          </w:p>
        </w:tc>
        <w:tc>
          <w:tcPr>
            <w:tcW w:w="24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2.96%</w:t>
            </w:r>
          </w:p>
        </w:tc>
      </w:tr>
      <w:tr>
        <w:tblPrEx>
          <w:tblCellMar>
            <w:top w:w="0" w:type="dxa"/>
            <w:left w:w="108" w:type="dxa"/>
            <w:bottom w:w="0" w:type="dxa"/>
            <w:right w:w="108" w:type="dxa"/>
          </w:tblCellMar>
        </w:tblPrEx>
        <w:trPr>
          <w:trHeight w:val="322" w:hRule="atLeast"/>
        </w:trPr>
        <w:tc>
          <w:tcPr>
            <w:tcW w:w="960" w:type="dxa"/>
            <w:tcBorders>
              <w:top w:val="single" w:color="auto" w:sz="4" w:space="0"/>
              <w:left w:val="single" w:color="auto" w:sz="4" w:space="0"/>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9</w:t>
            </w:r>
          </w:p>
        </w:tc>
        <w:tc>
          <w:tcPr>
            <w:tcW w:w="2461" w:type="dxa"/>
            <w:tcBorders>
              <w:top w:val="single" w:color="auto" w:sz="4" w:space="0"/>
              <w:left w:val="nil"/>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上  海</w:t>
            </w:r>
          </w:p>
        </w:tc>
        <w:tc>
          <w:tcPr>
            <w:tcW w:w="2461" w:type="dxa"/>
            <w:tcBorders>
              <w:top w:val="single" w:color="auto" w:sz="4" w:space="0"/>
              <w:left w:val="nil"/>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hint="default" w:ascii="宋体" w:hAnsi="宋体" w:eastAsia="宋体" w:cs="Arial"/>
                <w:color w:val="auto"/>
                <w:kern w:val="0"/>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43</w:t>
            </w:r>
          </w:p>
        </w:tc>
        <w:tc>
          <w:tcPr>
            <w:tcW w:w="2462"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2.40%</w:t>
            </w:r>
          </w:p>
        </w:tc>
      </w:tr>
      <w:tr>
        <w:tblPrEx>
          <w:tblCellMar>
            <w:top w:w="0" w:type="dxa"/>
            <w:left w:w="108" w:type="dxa"/>
            <w:bottom w:w="0" w:type="dxa"/>
            <w:right w:w="108" w:type="dxa"/>
          </w:tblCellMar>
        </w:tblPrEx>
        <w:trPr>
          <w:trHeight w:val="322" w:hRule="atLeast"/>
        </w:trPr>
        <w:tc>
          <w:tcPr>
            <w:tcW w:w="960"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10</w:t>
            </w:r>
          </w:p>
        </w:tc>
        <w:tc>
          <w:tcPr>
            <w:tcW w:w="246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四  川</w:t>
            </w:r>
          </w:p>
        </w:tc>
        <w:tc>
          <w:tcPr>
            <w:tcW w:w="246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宋体" w:hAnsi="宋体" w:eastAsia="宋体" w:cs="Arial"/>
                <w:color w:val="auto"/>
                <w:kern w:val="0"/>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39</w:t>
            </w:r>
          </w:p>
        </w:tc>
        <w:tc>
          <w:tcPr>
            <w:tcW w:w="24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2.18%</w:t>
            </w:r>
          </w:p>
        </w:tc>
      </w:tr>
      <w:tr>
        <w:tblPrEx>
          <w:tblCellMar>
            <w:top w:w="0" w:type="dxa"/>
            <w:left w:w="108" w:type="dxa"/>
            <w:bottom w:w="0" w:type="dxa"/>
            <w:right w:w="108" w:type="dxa"/>
          </w:tblCellMar>
        </w:tblPrEx>
        <w:trPr>
          <w:trHeight w:val="322" w:hRule="atLeast"/>
        </w:trPr>
        <w:tc>
          <w:tcPr>
            <w:tcW w:w="960" w:type="dxa"/>
            <w:tcBorders>
              <w:top w:val="single" w:color="auto" w:sz="4" w:space="0"/>
              <w:left w:val="single" w:color="auto" w:sz="4" w:space="0"/>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11</w:t>
            </w:r>
          </w:p>
        </w:tc>
        <w:tc>
          <w:tcPr>
            <w:tcW w:w="2461" w:type="dxa"/>
            <w:tcBorders>
              <w:top w:val="single" w:color="auto" w:sz="4" w:space="0"/>
              <w:left w:val="nil"/>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广  东</w:t>
            </w:r>
          </w:p>
        </w:tc>
        <w:tc>
          <w:tcPr>
            <w:tcW w:w="2461" w:type="dxa"/>
            <w:tcBorders>
              <w:top w:val="single" w:color="auto" w:sz="4" w:space="0"/>
              <w:left w:val="nil"/>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hint="default" w:ascii="宋体" w:hAnsi="宋体" w:eastAsia="宋体" w:cs="Arial"/>
                <w:color w:val="auto"/>
                <w:kern w:val="0"/>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30</w:t>
            </w:r>
          </w:p>
        </w:tc>
        <w:tc>
          <w:tcPr>
            <w:tcW w:w="2462"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1.68%</w:t>
            </w:r>
          </w:p>
        </w:tc>
      </w:tr>
      <w:tr>
        <w:tblPrEx>
          <w:tblCellMar>
            <w:top w:w="0" w:type="dxa"/>
            <w:left w:w="108" w:type="dxa"/>
            <w:bottom w:w="0" w:type="dxa"/>
            <w:right w:w="108" w:type="dxa"/>
          </w:tblCellMar>
        </w:tblPrEx>
        <w:trPr>
          <w:trHeight w:val="322" w:hRule="atLeast"/>
        </w:trPr>
        <w:tc>
          <w:tcPr>
            <w:tcW w:w="960"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12</w:t>
            </w:r>
          </w:p>
        </w:tc>
        <w:tc>
          <w:tcPr>
            <w:tcW w:w="246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新  疆</w:t>
            </w:r>
          </w:p>
        </w:tc>
        <w:tc>
          <w:tcPr>
            <w:tcW w:w="246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宋体" w:hAnsi="宋体" w:eastAsia="宋体" w:cs="Arial"/>
                <w:color w:val="auto"/>
                <w:kern w:val="0"/>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25</w:t>
            </w:r>
          </w:p>
        </w:tc>
        <w:tc>
          <w:tcPr>
            <w:tcW w:w="24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1.40%</w:t>
            </w:r>
          </w:p>
        </w:tc>
      </w:tr>
      <w:tr>
        <w:tblPrEx>
          <w:tblCellMar>
            <w:top w:w="0" w:type="dxa"/>
            <w:left w:w="108" w:type="dxa"/>
            <w:bottom w:w="0" w:type="dxa"/>
            <w:right w:w="108" w:type="dxa"/>
          </w:tblCellMar>
        </w:tblPrEx>
        <w:trPr>
          <w:trHeight w:val="322" w:hRule="atLeast"/>
        </w:trPr>
        <w:tc>
          <w:tcPr>
            <w:tcW w:w="960" w:type="dxa"/>
            <w:tcBorders>
              <w:top w:val="single" w:color="auto" w:sz="4" w:space="0"/>
              <w:left w:val="single" w:color="auto" w:sz="4" w:space="0"/>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13</w:t>
            </w:r>
          </w:p>
        </w:tc>
        <w:tc>
          <w:tcPr>
            <w:tcW w:w="2461" w:type="dxa"/>
            <w:tcBorders>
              <w:top w:val="single" w:color="auto" w:sz="4" w:space="0"/>
              <w:left w:val="nil"/>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hint="eastAsia"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内蒙古</w:t>
            </w:r>
          </w:p>
        </w:tc>
        <w:tc>
          <w:tcPr>
            <w:tcW w:w="2461" w:type="dxa"/>
            <w:tcBorders>
              <w:top w:val="single" w:color="auto" w:sz="4" w:space="0"/>
              <w:left w:val="nil"/>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hint="default" w:ascii="宋体" w:hAnsi="宋体" w:eastAsia="宋体" w:cs="Arial"/>
                <w:color w:val="auto"/>
                <w:kern w:val="0"/>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22</w:t>
            </w:r>
          </w:p>
        </w:tc>
        <w:tc>
          <w:tcPr>
            <w:tcW w:w="2462"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1.23%</w:t>
            </w:r>
          </w:p>
        </w:tc>
      </w:tr>
      <w:tr>
        <w:tblPrEx>
          <w:tblCellMar>
            <w:top w:w="0" w:type="dxa"/>
            <w:left w:w="108" w:type="dxa"/>
            <w:bottom w:w="0" w:type="dxa"/>
            <w:right w:w="108" w:type="dxa"/>
          </w:tblCellMar>
        </w:tblPrEx>
        <w:trPr>
          <w:trHeight w:val="322" w:hRule="atLeast"/>
        </w:trPr>
        <w:tc>
          <w:tcPr>
            <w:tcW w:w="960"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14</w:t>
            </w:r>
          </w:p>
        </w:tc>
        <w:tc>
          <w:tcPr>
            <w:tcW w:w="246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河  北</w:t>
            </w:r>
          </w:p>
        </w:tc>
        <w:tc>
          <w:tcPr>
            <w:tcW w:w="246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宋体" w:hAnsi="宋体" w:eastAsia="宋体" w:cs="Arial"/>
                <w:color w:val="auto"/>
                <w:kern w:val="0"/>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19</w:t>
            </w:r>
          </w:p>
        </w:tc>
        <w:tc>
          <w:tcPr>
            <w:tcW w:w="24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1.06%</w:t>
            </w:r>
          </w:p>
        </w:tc>
      </w:tr>
      <w:tr>
        <w:tblPrEx>
          <w:tblCellMar>
            <w:top w:w="0" w:type="dxa"/>
            <w:left w:w="108" w:type="dxa"/>
            <w:bottom w:w="0" w:type="dxa"/>
            <w:right w:w="108" w:type="dxa"/>
          </w:tblCellMar>
        </w:tblPrEx>
        <w:trPr>
          <w:trHeight w:val="322" w:hRule="atLeast"/>
        </w:trPr>
        <w:tc>
          <w:tcPr>
            <w:tcW w:w="960" w:type="dxa"/>
            <w:tcBorders>
              <w:top w:val="single" w:color="auto" w:sz="4" w:space="0"/>
              <w:left w:val="single" w:color="auto" w:sz="4" w:space="0"/>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15</w:t>
            </w:r>
          </w:p>
        </w:tc>
        <w:tc>
          <w:tcPr>
            <w:tcW w:w="2461" w:type="dxa"/>
            <w:tcBorders>
              <w:top w:val="single" w:color="auto" w:sz="4" w:space="0"/>
              <w:left w:val="nil"/>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河  南</w:t>
            </w:r>
          </w:p>
        </w:tc>
        <w:tc>
          <w:tcPr>
            <w:tcW w:w="2461" w:type="dxa"/>
            <w:tcBorders>
              <w:top w:val="single" w:color="auto" w:sz="4" w:space="0"/>
              <w:left w:val="nil"/>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hint="eastAsia" w:ascii="宋体" w:hAnsi="宋体" w:eastAsia="宋体" w:cs="Arial"/>
                <w:color w:val="auto"/>
                <w:kern w:val="0"/>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13</w:t>
            </w:r>
          </w:p>
        </w:tc>
        <w:tc>
          <w:tcPr>
            <w:tcW w:w="2462"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0.73%</w:t>
            </w:r>
          </w:p>
        </w:tc>
      </w:tr>
      <w:tr>
        <w:tblPrEx>
          <w:tblCellMar>
            <w:top w:w="0" w:type="dxa"/>
            <w:left w:w="108" w:type="dxa"/>
            <w:bottom w:w="0" w:type="dxa"/>
            <w:right w:w="108" w:type="dxa"/>
          </w:tblCellMar>
        </w:tblPrEx>
        <w:trPr>
          <w:trHeight w:val="322" w:hRule="atLeast"/>
        </w:trPr>
        <w:tc>
          <w:tcPr>
            <w:tcW w:w="960"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16</w:t>
            </w:r>
          </w:p>
        </w:tc>
        <w:tc>
          <w:tcPr>
            <w:tcW w:w="246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广  西</w:t>
            </w:r>
          </w:p>
        </w:tc>
        <w:tc>
          <w:tcPr>
            <w:tcW w:w="246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宋体" w:hAnsi="宋体" w:eastAsia="宋体" w:cs="Arial"/>
                <w:color w:val="auto"/>
                <w:kern w:val="0"/>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10</w:t>
            </w:r>
          </w:p>
        </w:tc>
        <w:tc>
          <w:tcPr>
            <w:tcW w:w="24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0.56%</w:t>
            </w:r>
          </w:p>
        </w:tc>
      </w:tr>
      <w:tr>
        <w:tblPrEx>
          <w:tblCellMar>
            <w:top w:w="0" w:type="dxa"/>
            <w:left w:w="108" w:type="dxa"/>
            <w:bottom w:w="0" w:type="dxa"/>
            <w:right w:w="108" w:type="dxa"/>
          </w:tblCellMar>
        </w:tblPrEx>
        <w:trPr>
          <w:trHeight w:val="322" w:hRule="atLeast"/>
        </w:trPr>
        <w:tc>
          <w:tcPr>
            <w:tcW w:w="960" w:type="dxa"/>
            <w:tcBorders>
              <w:top w:val="single" w:color="auto" w:sz="4" w:space="0"/>
              <w:left w:val="single" w:color="auto" w:sz="4" w:space="0"/>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17</w:t>
            </w:r>
          </w:p>
        </w:tc>
        <w:tc>
          <w:tcPr>
            <w:tcW w:w="2461" w:type="dxa"/>
            <w:tcBorders>
              <w:top w:val="single" w:color="auto" w:sz="4" w:space="0"/>
              <w:left w:val="nil"/>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陕  西</w:t>
            </w:r>
          </w:p>
        </w:tc>
        <w:tc>
          <w:tcPr>
            <w:tcW w:w="2461" w:type="dxa"/>
            <w:tcBorders>
              <w:top w:val="single" w:color="auto" w:sz="4" w:space="0"/>
              <w:left w:val="nil"/>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hint="eastAsia" w:ascii="宋体" w:hAnsi="宋体" w:eastAsia="宋体" w:cs="Arial"/>
                <w:color w:val="auto"/>
                <w:kern w:val="0"/>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9</w:t>
            </w:r>
          </w:p>
        </w:tc>
        <w:tc>
          <w:tcPr>
            <w:tcW w:w="2462"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0.50%</w:t>
            </w:r>
          </w:p>
        </w:tc>
      </w:tr>
      <w:tr>
        <w:tblPrEx>
          <w:tblCellMar>
            <w:top w:w="0" w:type="dxa"/>
            <w:left w:w="108" w:type="dxa"/>
            <w:bottom w:w="0" w:type="dxa"/>
            <w:right w:w="108" w:type="dxa"/>
          </w:tblCellMar>
        </w:tblPrEx>
        <w:trPr>
          <w:trHeight w:val="322" w:hRule="atLeast"/>
        </w:trPr>
        <w:tc>
          <w:tcPr>
            <w:tcW w:w="960"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18</w:t>
            </w:r>
          </w:p>
        </w:tc>
        <w:tc>
          <w:tcPr>
            <w:tcW w:w="246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湖  北</w:t>
            </w:r>
          </w:p>
        </w:tc>
        <w:tc>
          <w:tcPr>
            <w:tcW w:w="246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Arial"/>
                <w:color w:val="auto"/>
                <w:kern w:val="0"/>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9</w:t>
            </w:r>
          </w:p>
        </w:tc>
        <w:tc>
          <w:tcPr>
            <w:tcW w:w="24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0.50%</w:t>
            </w:r>
          </w:p>
        </w:tc>
      </w:tr>
      <w:tr>
        <w:tblPrEx>
          <w:tblCellMar>
            <w:top w:w="0" w:type="dxa"/>
            <w:left w:w="108" w:type="dxa"/>
            <w:bottom w:w="0" w:type="dxa"/>
            <w:right w:w="108" w:type="dxa"/>
          </w:tblCellMar>
        </w:tblPrEx>
        <w:trPr>
          <w:trHeight w:val="322" w:hRule="atLeast"/>
        </w:trPr>
        <w:tc>
          <w:tcPr>
            <w:tcW w:w="960" w:type="dxa"/>
            <w:tcBorders>
              <w:top w:val="single" w:color="auto" w:sz="4" w:space="0"/>
              <w:left w:val="single" w:color="auto" w:sz="4" w:space="0"/>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19</w:t>
            </w:r>
          </w:p>
        </w:tc>
        <w:tc>
          <w:tcPr>
            <w:tcW w:w="2461" w:type="dxa"/>
            <w:tcBorders>
              <w:top w:val="single" w:color="auto" w:sz="4" w:space="0"/>
              <w:left w:val="nil"/>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云  南</w:t>
            </w:r>
          </w:p>
        </w:tc>
        <w:tc>
          <w:tcPr>
            <w:tcW w:w="2461" w:type="dxa"/>
            <w:tcBorders>
              <w:top w:val="single" w:color="auto" w:sz="4" w:space="0"/>
              <w:left w:val="nil"/>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hint="default" w:ascii="宋体" w:hAnsi="宋体" w:eastAsia="宋体" w:cs="Arial"/>
                <w:color w:val="auto"/>
                <w:kern w:val="0"/>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9</w:t>
            </w:r>
          </w:p>
        </w:tc>
        <w:tc>
          <w:tcPr>
            <w:tcW w:w="2462"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0.50%</w:t>
            </w:r>
          </w:p>
        </w:tc>
      </w:tr>
      <w:tr>
        <w:tblPrEx>
          <w:tblCellMar>
            <w:top w:w="0" w:type="dxa"/>
            <w:left w:w="108" w:type="dxa"/>
            <w:bottom w:w="0" w:type="dxa"/>
            <w:right w:w="108" w:type="dxa"/>
          </w:tblCellMar>
        </w:tblPrEx>
        <w:trPr>
          <w:trHeight w:val="322" w:hRule="atLeast"/>
        </w:trPr>
        <w:tc>
          <w:tcPr>
            <w:tcW w:w="960"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20</w:t>
            </w:r>
          </w:p>
        </w:tc>
        <w:tc>
          <w:tcPr>
            <w:tcW w:w="246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山  西</w:t>
            </w:r>
          </w:p>
        </w:tc>
        <w:tc>
          <w:tcPr>
            <w:tcW w:w="246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宋体" w:hAnsi="宋体" w:eastAsia="宋体" w:cs="Arial"/>
                <w:color w:val="auto"/>
                <w:kern w:val="0"/>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6</w:t>
            </w:r>
          </w:p>
        </w:tc>
        <w:tc>
          <w:tcPr>
            <w:tcW w:w="24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0.34%</w:t>
            </w:r>
          </w:p>
        </w:tc>
      </w:tr>
      <w:tr>
        <w:tblPrEx>
          <w:tblCellMar>
            <w:top w:w="0" w:type="dxa"/>
            <w:left w:w="108" w:type="dxa"/>
            <w:bottom w:w="0" w:type="dxa"/>
            <w:right w:w="108" w:type="dxa"/>
          </w:tblCellMar>
        </w:tblPrEx>
        <w:trPr>
          <w:trHeight w:val="322" w:hRule="atLeast"/>
        </w:trPr>
        <w:tc>
          <w:tcPr>
            <w:tcW w:w="960" w:type="dxa"/>
            <w:tcBorders>
              <w:top w:val="single" w:color="auto" w:sz="4" w:space="0"/>
              <w:left w:val="single" w:color="auto" w:sz="4" w:space="0"/>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21</w:t>
            </w:r>
          </w:p>
        </w:tc>
        <w:tc>
          <w:tcPr>
            <w:tcW w:w="2461" w:type="dxa"/>
            <w:tcBorders>
              <w:top w:val="single" w:color="auto" w:sz="4" w:space="0"/>
              <w:left w:val="nil"/>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江  西</w:t>
            </w:r>
          </w:p>
        </w:tc>
        <w:tc>
          <w:tcPr>
            <w:tcW w:w="2461" w:type="dxa"/>
            <w:tcBorders>
              <w:top w:val="single" w:color="auto" w:sz="4" w:space="0"/>
              <w:left w:val="nil"/>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hint="eastAsia" w:ascii="宋体" w:hAnsi="宋体" w:eastAsia="宋体" w:cs="Arial"/>
                <w:color w:val="auto"/>
                <w:kern w:val="0"/>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4</w:t>
            </w:r>
          </w:p>
        </w:tc>
        <w:tc>
          <w:tcPr>
            <w:tcW w:w="2462"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0.22%</w:t>
            </w:r>
          </w:p>
        </w:tc>
      </w:tr>
      <w:tr>
        <w:tblPrEx>
          <w:tblCellMar>
            <w:top w:w="0" w:type="dxa"/>
            <w:left w:w="108" w:type="dxa"/>
            <w:bottom w:w="0" w:type="dxa"/>
            <w:right w:w="108" w:type="dxa"/>
          </w:tblCellMar>
        </w:tblPrEx>
        <w:trPr>
          <w:trHeight w:val="322" w:hRule="atLeast"/>
        </w:trPr>
        <w:tc>
          <w:tcPr>
            <w:tcW w:w="960"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22</w:t>
            </w:r>
          </w:p>
        </w:tc>
        <w:tc>
          <w:tcPr>
            <w:tcW w:w="246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安  徽</w:t>
            </w:r>
          </w:p>
        </w:tc>
        <w:tc>
          <w:tcPr>
            <w:tcW w:w="246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Arial"/>
                <w:color w:val="auto"/>
                <w:kern w:val="0"/>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3</w:t>
            </w:r>
          </w:p>
        </w:tc>
        <w:tc>
          <w:tcPr>
            <w:tcW w:w="24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0.17%</w:t>
            </w:r>
          </w:p>
        </w:tc>
      </w:tr>
      <w:tr>
        <w:tblPrEx>
          <w:tblCellMar>
            <w:top w:w="0" w:type="dxa"/>
            <w:left w:w="108" w:type="dxa"/>
            <w:bottom w:w="0" w:type="dxa"/>
            <w:right w:w="108" w:type="dxa"/>
          </w:tblCellMar>
        </w:tblPrEx>
        <w:trPr>
          <w:trHeight w:val="322" w:hRule="atLeast"/>
        </w:trPr>
        <w:tc>
          <w:tcPr>
            <w:tcW w:w="960" w:type="dxa"/>
            <w:tcBorders>
              <w:top w:val="single" w:color="auto" w:sz="4" w:space="0"/>
              <w:left w:val="single" w:color="auto" w:sz="4" w:space="0"/>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23</w:t>
            </w:r>
          </w:p>
        </w:tc>
        <w:tc>
          <w:tcPr>
            <w:tcW w:w="2461"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rPr>
            </w:pPr>
            <w:r>
              <w:rPr>
                <w:rFonts w:hint="eastAsia" w:ascii="宋体" w:hAnsi="宋体" w:eastAsia="宋体" w:cs="宋体"/>
                <w:i w:val="0"/>
                <w:color w:val="000000"/>
                <w:kern w:val="0"/>
                <w:sz w:val="22"/>
                <w:szCs w:val="22"/>
                <w:highlight w:val="none"/>
                <w:u w:val="none"/>
                <w:lang w:val="en-US" w:eastAsia="zh-CN" w:bidi="ar"/>
              </w:rPr>
              <w:t>福</w:t>
            </w:r>
            <w:r>
              <w:rPr>
                <w:rStyle w:val="7"/>
                <w:highlight w:val="none"/>
                <w:lang w:val="en-US" w:eastAsia="zh-CN" w:bidi="ar"/>
              </w:rPr>
              <w:t xml:space="preserve">  建</w:t>
            </w:r>
          </w:p>
        </w:tc>
        <w:tc>
          <w:tcPr>
            <w:tcW w:w="2461" w:type="dxa"/>
            <w:tcBorders>
              <w:top w:val="single" w:color="auto" w:sz="4" w:space="0"/>
              <w:left w:val="nil"/>
              <w:bottom w:val="single" w:color="auto" w:sz="4" w:space="0"/>
              <w:right w:val="single" w:color="auto" w:sz="4" w:space="0"/>
            </w:tcBorders>
            <w:shd w:val="clear" w:color="auto" w:fill="BFBFBF"/>
            <w:noWrap w:val="0"/>
            <w:vAlign w:val="bottom"/>
          </w:tcPr>
          <w:p>
            <w:pPr>
              <w:keepNext w:val="0"/>
              <w:keepLines w:val="0"/>
              <w:widowControl/>
              <w:suppressLineNumbers w:val="0"/>
              <w:jc w:val="center"/>
              <w:textAlignment w:val="bottom"/>
              <w:rPr>
                <w:rFonts w:hint="eastAsia" w:ascii="宋体" w:hAnsi="宋体" w:eastAsia="宋体" w:cs="Arial"/>
                <w:color w:val="auto"/>
                <w:kern w:val="0"/>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3</w:t>
            </w:r>
          </w:p>
        </w:tc>
        <w:tc>
          <w:tcPr>
            <w:tcW w:w="2462" w:type="dxa"/>
            <w:tcBorders>
              <w:top w:val="single" w:color="auto" w:sz="4" w:space="0"/>
              <w:left w:val="nil"/>
              <w:bottom w:val="single" w:color="auto" w:sz="4" w:space="0"/>
              <w:right w:val="single" w:color="auto" w:sz="4"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0.17%</w:t>
            </w:r>
          </w:p>
        </w:tc>
      </w:tr>
      <w:tr>
        <w:tblPrEx>
          <w:tblCellMar>
            <w:top w:w="0" w:type="dxa"/>
            <w:left w:w="108" w:type="dxa"/>
            <w:bottom w:w="0" w:type="dxa"/>
            <w:right w:w="108" w:type="dxa"/>
          </w:tblCellMar>
        </w:tblPrEx>
        <w:trPr>
          <w:trHeight w:val="322" w:hRule="atLeast"/>
        </w:trPr>
        <w:tc>
          <w:tcPr>
            <w:tcW w:w="960" w:type="dxa"/>
            <w:tcBorders>
              <w:top w:val="nil"/>
              <w:left w:val="single" w:color="auto" w:sz="4" w:space="0"/>
              <w:bottom w:val="nil"/>
              <w:right w:val="single" w:color="auto" w:sz="4" w:space="0"/>
            </w:tcBorders>
            <w:noWrap w:val="0"/>
            <w:vAlign w:val="bottom"/>
          </w:tcPr>
          <w:p>
            <w:pPr>
              <w:keepNext w:val="0"/>
              <w:keepLines w:val="0"/>
              <w:widowControl/>
              <w:suppressLineNumbers w:val="0"/>
              <w:jc w:val="center"/>
              <w:textAlignment w:val="bottom"/>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24</w:t>
            </w:r>
          </w:p>
        </w:tc>
        <w:tc>
          <w:tcPr>
            <w:tcW w:w="2461" w:type="dxa"/>
            <w:tcBorders>
              <w:top w:val="nil"/>
              <w:left w:val="nil"/>
              <w:bottom w:val="nil"/>
              <w:right w:val="single" w:color="auto" w:sz="4" w:space="0"/>
            </w:tcBorders>
            <w:noWrap w:val="0"/>
            <w:vAlign w:val="bottom"/>
          </w:tcPr>
          <w:p>
            <w:pPr>
              <w:keepNext w:val="0"/>
              <w:keepLines w:val="0"/>
              <w:widowControl/>
              <w:suppressLineNumbers w:val="0"/>
              <w:jc w:val="center"/>
              <w:textAlignment w:val="bottom"/>
              <w:rPr>
                <w:rFonts w:hint="eastAsia"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海  南</w:t>
            </w:r>
          </w:p>
        </w:tc>
        <w:tc>
          <w:tcPr>
            <w:tcW w:w="2461" w:type="dxa"/>
            <w:tcBorders>
              <w:top w:val="nil"/>
              <w:left w:val="nil"/>
              <w:bottom w:val="nil"/>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Arial"/>
                <w:color w:val="auto"/>
                <w:kern w:val="0"/>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2</w:t>
            </w:r>
          </w:p>
        </w:tc>
        <w:tc>
          <w:tcPr>
            <w:tcW w:w="2462" w:type="dxa"/>
            <w:tcBorders>
              <w:top w:val="nil"/>
              <w:left w:val="nil"/>
              <w:bottom w:val="nil"/>
              <w:right w:val="single" w:color="auto" w:sz="4"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0.11%</w:t>
            </w:r>
          </w:p>
        </w:tc>
      </w:tr>
      <w:tr>
        <w:tblPrEx>
          <w:tblCellMar>
            <w:top w:w="0" w:type="dxa"/>
            <w:left w:w="108" w:type="dxa"/>
            <w:bottom w:w="0" w:type="dxa"/>
            <w:right w:w="108" w:type="dxa"/>
          </w:tblCellMar>
        </w:tblPrEx>
        <w:trPr>
          <w:trHeight w:val="322" w:hRule="atLeast"/>
        </w:trPr>
        <w:tc>
          <w:tcPr>
            <w:tcW w:w="960" w:type="dxa"/>
            <w:tcBorders>
              <w:top w:val="nil"/>
              <w:left w:val="single" w:color="auto" w:sz="4" w:space="0"/>
              <w:bottom w:val="nil"/>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25</w:t>
            </w:r>
          </w:p>
        </w:tc>
        <w:tc>
          <w:tcPr>
            <w:tcW w:w="2461" w:type="dxa"/>
            <w:tcBorders>
              <w:top w:val="nil"/>
              <w:left w:val="nil"/>
              <w:bottom w:val="nil"/>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湖  南</w:t>
            </w:r>
          </w:p>
        </w:tc>
        <w:tc>
          <w:tcPr>
            <w:tcW w:w="2461" w:type="dxa"/>
            <w:tcBorders>
              <w:top w:val="nil"/>
              <w:left w:val="nil"/>
              <w:bottom w:val="nil"/>
              <w:right w:val="single" w:color="auto" w:sz="4" w:space="0"/>
            </w:tcBorders>
            <w:noWrap w:val="0"/>
            <w:vAlign w:val="bottom"/>
          </w:tcPr>
          <w:p>
            <w:pPr>
              <w:keepNext w:val="0"/>
              <w:keepLines w:val="0"/>
              <w:widowControl/>
              <w:suppressLineNumbers w:val="0"/>
              <w:jc w:val="center"/>
              <w:textAlignment w:val="bottom"/>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2462" w:type="dxa"/>
            <w:tcBorders>
              <w:top w:val="nil"/>
              <w:left w:val="nil"/>
              <w:bottom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0.11%</w:t>
            </w:r>
          </w:p>
        </w:tc>
      </w:tr>
      <w:tr>
        <w:tblPrEx>
          <w:tblCellMar>
            <w:top w:w="0" w:type="dxa"/>
            <w:left w:w="108" w:type="dxa"/>
            <w:bottom w:w="0" w:type="dxa"/>
            <w:right w:w="108" w:type="dxa"/>
          </w:tblCellMar>
        </w:tblPrEx>
        <w:trPr>
          <w:trHeight w:val="322" w:hRule="atLeast"/>
        </w:trPr>
        <w:tc>
          <w:tcPr>
            <w:tcW w:w="960" w:type="dxa"/>
            <w:tcBorders>
              <w:top w:val="nil"/>
              <w:left w:val="single" w:color="auto" w:sz="4" w:space="0"/>
              <w:bottom w:val="nil"/>
              <w:right w:val="single" w:color="auto" w:sz="4" w:space="0"/>
            </w:tcBorders>
            <w:noWrap w:val="0"/>
            <w:vAlign w:val="bottom"/>
          </w:tcPr>
          <w:p>
            <w:pPr>
              <w:keepNext w:val="0"/>
              <w:keepLines w:val="0"/>
              <w:widowControl/>
              <w:suppressLineNumbers w:val="0"/>
              <w:jc w:val="center"/>
              <w:textAlignment w:val="bottom"/>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26</w:t>
            </w:r>
          </w:p>
        </w:tc>
        <w:tc>
          <w:tcPr>
            <w:tcW w:w="2461" w:type="dxa"/>
            <w:tcBorders>
              <w:top w:val="nil"/>
              <w:left w:val="nil"/>
              <w:bottom w:val="nil"/>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贵  州</w:t>
            </w:r>
          </w:p>
        </w:tc>
        <w:tc>
          <w:tcPr>
            <w:tcW w:w="2461" w:type="dxa"/>
            <w:tcBorders>
              <w:top w:val="nil"/>
              <w:left w:val="nil"/>
              <w:bottom w:val="nil"/>
              <w:right w:val="single" w:color="auto" w:sz="4" w:space="0"/>
            </w:tcBorders>
            <w:noWrap w:val="0"/>
            <w:vAlign w:val="bottom"/>
          </w:tcPr>
          <w:p>
            <w:pPr>
              <w:keepNext w:val="0"/>
              <w:keepLines w:val="0"/>
              <w:widowControl/>
              <w:suppressLineNumbers w:val="0"/>
              <w:jc w:val="center"/>
              <w:textAlignment w:val="bottom"/>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2462" w:type="dxa"/>
            <w:tcBorders>
              <w:top w:val="nil"/>
              <w:left w:val="nil"/>
              <w:bottom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0.11%</w:t>
            </w:r>
          </w:p>
        </w:tc>
      </w:tr>
      <w:tr>
        <w:tblPrEx>
          <w:tblCellMar>
            <w:top w:w="0" w:type="dxa"/>
            <w:left w:w="108" w:type="dxa"/>
            <w:bottom w:w="0" w:type="dxa"/>
            <w:right w:w="108" w:type="dxa"/>
          </w:tblCellMar>
        </w:tblPrEx>
        <w:trPr>
          <w:trHeight w:val="322" w:hRule="atLeast"/>
        </w:trPr>
        <w:tc>
          <w:tcPr>
            <w:tcW w:w="960" w:type="dxa"/>
            <w:tcBorders>
              <w:top w:val="nil"/>
              <w:left w:val="single" w:color="auto" w:sz="4" w:space="0"/>
              <w:bottom w:val="nil"/>
              <w:right w:val="single" w:color="auto" w:sz="4" w:space="0"/>
            </w:tcBorders>
            <w:noWrap w:val="0"/>
            <w:vAlign w:val="bottom"/>
          </w:tcPr>
          <w:p>
            <w:pPr>
              <w:keepNext w:val="0"/>
              <w:keepLines w:val="0"/>
              <w:widowControl/>
              <w:suppressLineNumbers w:val="0"/>
              <w:jc w:val="center"/>
              <w:textAlignment w:val="bottom"/>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27</w:t>
            </w:r>
          </w:p>
        </w:tc>
        <w:tc>
          <w:tcPr>
            <w:tcW w:w="2461" w:type="dxa"/>
            <w:tcBorders>
              <w:top w:val="nil"/>
              <w:left w:val="nil"/>
              <w:bottom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宁</w:t>
            </w:r>
            <w:r>
              <w:rPr>
                <w:rStyle w:val="7"/>
                <w:highlight w:val="none"/>
                <w:lang w:val="en-US" w:eastAsia="zh-CN" w:bidi="ar"/>
              </w:rPr>
              <w:t xml:space="preserve">  夏</w:t>
            </w:r>
          </w:p>
        </w:tc>
        <w:tc>
          <w:tcPr>
            <w:tcW w:w="2461" w:type="dxa"/>
            <w:tcBorders>
              <w:top w:val="nil"/>
              <w:left w:val="nil"/>
              <w:bottom w:val="nil"/>
              <w:right w:val="single" w:color="auto" w:sz="4" w:space="0"/>
            </w:tcBorders>
            <w:noWrap w:val="0"/>
            <w:vAlign w:val="bottom"/>
          </w:tcPr>
          <w:p>
            <w:pPr>
              <w:keepNext w:val="0"/>
              <w:keepLines w:val="0"/>
              <w:widowControl/>
              <w:suppressLineNumbers w:val="0"/>
              <w:jc w:val="center"/>
              <w:textAlignment w:val="bottom"/>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2462" w:type="dxa"/>
            <w:tcBorders>
              <w:top w:val="nil"/>
              <w:left w:val="nil"/>
              <w:bottom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0.06%</w:t>
            </w:r>
          </w:p>
        </w:tc>
      </w:tr>
      <w:tr>
        <w:tblPrEx>
          <w:tblCellMar>
            <w:top w:w="0" w:type="dxa"/>
            <w:left w:w="108" w:type="dxa"/>
            <w:bottom w:w="0" w:type="dxa"/>
            <w:right w:w="108" w:type="dxa"/>
          </w:tblCellMar>
        </w:tblPrEx>
        <w:trPr>
          <w:trHeight w:val="322" w:hRule="atLeast"/>
        </w:trPr>
        <w:tc>
          <w:tcPr>
            <w:tcW w:w="960" w:type="dxa"/>
            <w:tcBorders>
              <w:top w:val="nil"/>
              <w:left w:val="single" w:color="auto" w:sz="4" w:space="0"/>
              <w:bottom w:val="nil"/>
              <w:right w:val="single" w:color="auto" w:sz="4" w:space="0"/>
            </w:tcBorders>
            <w:noWrap w:val="0"/>
            <w:vAlign w:val="bottom"/>
          </w:tcPr>
          <w:p>
            <w:pPr>
              <w:keepNext w:val="0"/>
              <w:keepLines w:val="0"/>
              <w:widowControl/>
              <w:suppressLineNumbers w:val="0"/>
              <w:jc w:val="center"/>
              <w:textAlignment w:val="bottom"/>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28</w:t>
            </w:r>
          </w:p>
        </w:tc>
        <w:tc>
          <w:tcPr>
            <w:tcW w:w="2461" w:type="dxa"/>
            <w:tcBorders>
              <w:top w:val="nil"/>
              <w:left w:val="nil"/>
              <w:bottom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甘  肃</w:t>
            </w:r>
          </w:p>
        </w:tc>
        <w:tc>
          <w:tcPr>
            <w:tcW w:w="2461" w:type="dxa"/>
            <w:tcBorders>
              <w:top w:val="nil"/>
              <w:left w:val="nil"/>
              <w:bottom w:val="nil"/>
              <w:right w:val="single" w:color="auto" w:sz="4" w:space="0"/>
            </w:tcBorders>
            <w:noWrap w:val="0"/>
            <w:vAlign w:val="bottom"/>
          </w:tcPr>
          <w:p>
            <w:pPr>
              <w:keepNext w:val="0"/>
              <w:keepLines w:val="0"/>
              <w:widowControl/>
              <w:suppressLineNumbers w:val="0"/>
              <w:jc w:val="center"/>
              <w:textAlignment w:val="bottom"/>
              <w:rPr>
                <w:rFonts w:hint="default" w:ascii="宋体" w:hAnsi="宋体" w:cs="宋体"/>
                <w:i w:val="0"/>
                <w:color w:val="auto"/>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2462" w:type="dxa"/>
            <w:tcBorders>
              <w:top w:val="nil"/>
              <w:left w:val="nil"/>
              <w:bottom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0.06%</w:t>
            </w:r>
          </w:p>
        </w:tc>
      </w:tr>
      <w:tr>
        <w:tblPrEx>
          <w:tblCellMar>
            <w:top w:w="0" w:type="dxa"/>
            <w:left w:w="108" w:type="dxa"/>
            <w:bottom w:w="0" w:type="dxa"/>
            <w:right w:w="108" w:type="dxa"/>
          </w:tblCellMar>
        </w:tblPrEx>
        <w:trPr>
          <w:trHeight w:val="322" w:hRule="atLeast"/>
        </w:trPr>
        <w:tc>
          <w:tcPr>
            <w:tcW w:w="3421" w:type="dxa"/>
            <w:gridSpan w:val="2"/>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合计</w:t>
            </w:r>
          </w:p>
        </w:tc>
        <w:tc>
          <w:tcPr>
            <w:tcW w:w="246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1789</w:t>
            </w:r>
          </w:p>
        </w:tc>
        <w:tc>
          <w:tcPr>
            <w:tcW w:w="24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100.00%</w:t>
            </w:r>
          </w:p>
        </w:tc>
      </w:tr>
    </w:tbl>
    <w:p>
      <w:pPr>
        <w:spacing w:before="156" w:beforeLines="50" w:line="600" w:lineRule="exact"/>
        <w:ind w:firstLine="472" w:firstLineChars="196"/>
        <w:rPr>
          <w:rFonts w:hint="eastAsia" w:ascii="宋体" w:hAnsi="宋体"/>
          <w:b/>
          <w:color w:val="auto"/>
          <w:sz w:val="24"/>
          <w:highlight w:val="none"/>
        </w:rPr>
      </w:pPr>
      <w:r>
        <w:rPr>
          <w:rFonts w:hint="eastAsia" w:ascii="宋体" w:hAnsi="宋体"/>
          <w:b/>
          <w:color w:val="auto"/>
          <w:sz w:val="24"/>
          <w:highlight w:val="none"/>
        </w:rPr>
        <w:t>（二）毕业生就业行业分布情况</w:t>
      </w:r>
    </w:p>
    <w:p>
      <w:pPr>
        <w:spacing w:line="600" w:lineRule="exact"/>
        <w:ind w:firstLine="470" w:firstLineChars="196"/>
        <w:rPr>
          <w:rFonts w:hint="eastAsia" w:ascii="宋体" w:hAnsi="宋体"/>
          <w:color w:val="auto"/>
          <w:sz w:val="24"/>
          <w:highlight w:val="none"/>
        </w:rPr>
      </w:pPr>
      <w:r>
        <w:rPr>
          <w:rFonts w:hint="eastAsia" w:ascii="宋体" w:hAnsi="宋体"/>
          <w:color w:val="auto"/>
          <w:sz w:val="24"/>
          <w:highlight w:val="none"/>
        </w:rPr>
        <w:t>20</w:t>
      </w:r>
      <w:r>
        <w:rPr>
          <w:rFonts w:hint="eastAsia" w:ascii="宋体" w:hAnsi="宋体"/>
          <w:color w:val="auto"/>
          <w:sz w:val="24"/>
          <w:highlight w:val="none"/>
          <w:lang w:val="en-US" w:eastAsia="zh-CN"/>
        </w:rPr>
        <w:t>20</w:t>
      </w:r>
      <w:r>
        <w:rPr>
          <w:rFonts w:hint="eastAsia" w:ascii="宋体" w:hAnsi="宋体"/>
          <w:color w:val="auto"/>
          <w:sz w:val="24"/>
          <w:highlight w:val="none"/>
        </w:rPr>
        <w:t>届已就业的毕业生中，从事制造业相关工作的毕业生占</w:t>
      </w:r>
      <w:r>
        <w:rPr>
          <w:rFonts w:hint="eastAsia" w:ascii="宋体" w:hAnsi="宋体"/>
          <w:color w:val="auto"/>
          <w:sz w:val="24"/>
          <w:highlight w:val="none"/>
          <w:lang w:val="en-US" w:eastAsia="zh-CN"/>
        </w:rPr>
        <w:t>25.04</w:t>
      </w:r>
      <w:r>
        <w:rPr>
          <w:rFonts w:hint="eastAsia" w:ascii="宋体" w:hAnsi="宋体"/>
          <w:color w:val="auto"/>
          <w:sz w:val="24"/>
          <w:highlight w:val="none"/>
        </w:rPr>
        <w:t>%，主要为机械工程及其自动化专业、电气工程及其自动化专业以及自动化专业,从</w:t>
      </w:r>
      <w:r>
        <w:rPr>
          <w:rFonts w:ascii="宋体" w:hAnsi="宋体" w:cs="Arial"/>
          <w:color w:val="auto"/>
          <w:kern w:val="0"/>
          <w:sz w:val="24"/>
          <w:highlight w:val="none"/>
        </w:rPr>
        <w:t>信息传输、软件和信息技术服务业</w:t>
      </w:r>
      <w:r>
        <w:rPr>
          <w:rFonts w:hint="eastAsia" w:ascii="宋体" w:hAnsi="宋体"/>
          <w:color w:val="auto"/>
          <w:sz w:val="24"/>
          <w:highlight w:val="none"/>
        </w:rPr>
        <w:t>相关工作的毕业生占</w:t>
      </w:r>
      <w:r>
        <w:rPr>
          <w:rFonts w:hint="eastAsia" w:ascii="宋体" w:hAnsi="宋体"/>
          <w:color w:val="auto"/>
          <w:sz w:val="24"/>
          <w:highlight w:val="none"/>
          <w:lang w:val="en-US" w:eastAsia="zh-CN"/>
        </w:rPr>
        <w:t>15.60</w:t>
      </w:r>
      <w:r>
        <w:rPr>
          <w:rFonts w:hint="eastAsia" w:ascii="宋体" w:hAnsi="宋体"/>
          <w:color w:val="auto"/>
          <w:sz w:val="24"/>
          <w:highlight w:val="none"/>
        </w:rPr>
        <w:t>%，主要为物联网工程、计算机科学与技术专业，从事建筑业相关工作的毕业生占</w:t>
      </w:r>
      <w:r>
        <w:rPr>
          <w:rFonts w:hint="eastAsia" w:ascii="宋体" w:hAnsi="宋体"/>
          <w:color w:val="auto"/>
          <w:sz w:val="24"/>
          <w:highlight w:val="none"/>
          <w:lang w:val="en-US" w:eastAsia="zh-CN"/>
        </w:rPr>
        <w:t>9.56</w:t>
      </w:r>
      <w:r>
        <w:rPr>
          <w:rFonts w:hint="eastAsia" w:ascii="宋体" w:hAnsi="宋体"/>
          <w:color w:val="auto"/>
          <w:sz w:val="24"/>
          <w:highlight w:val="none"/>
        </w:rPr>
        <w:t>%，主要为土木工程、建筑环境与设备工程及工程管理专业。从我校毕业生就业行业可以看出，毕业生的就业方向跟我校专业特点一致，基本实现了我校人才培养的目标。（见表2.2.2）</w:t>
      </w:r>
    </w:p>
    <w:p>
      <w:pPr>
        <w:spacing w:before="156" w:beforeLines="50"/>
        <w:jc w:val="center"/>
        <w:rPr>
          <w:rFonts w:hint="eastAsia" w:ascii="宋体" w:hAnsi="宋体"/>
          <w:b/>
          <w:color w:val="auto"/>
          <w:szCs w:val="21"/>
          <w:highlight w:val="none"/>
        </w:rPr>
      </w:pPr>
      <w:r>
        <w:rPr>
          <w:rFonts w:hint="eastAsia" w:ascii="宋体" w:hAnsi="宋体"/>
          <w:b/>
          <w:color w:val="auto"/>
          <w:szCs w:val="21"/>
          <w:highlight w:val="none"/>
        </w:rPr>
        <w:t>表2.2.2 20</w:t>
      </w:r>
      <w:r>
        <w:rPr>
          <w:rFonts w:hint="eastAsia" w:ascii="宋体" w:hAnsi="宋体"/>
          <w:b/>
          <w:color w:val="auto"/>
          <w:szCs w:val="21"/>
          <w:highlight w:val="none"/>
          <w:lang w:val="en-US" w:eastAsia="zh-CN"/>
        </w:rPr>
        <w:t>20</w:t>
      </w:r>
      <w:r>
        <w:rPr>
          <w:rFonts w:hint="eastAsia" w:ascii="宋体" w:hAnsi="宋体"/>
          <w:b/>
          <w:color w:val="auto"/>
          <w:szCs w:val="21"/>
          <w:highlight w:val="none"/>
        </w:rPr>
        <w:t>届毕业生毕业生就业行业分布统计表（截至20</w:t>
      </w:r>
      <w:r>
        <w:rPr>
          <w:rFonts w:hint="eastAsia" w:ascii="宋体" w:hAnsi="宋体"/>
          <w:b/>
          <w:color w:val="auto"/>
          <w:szCs w:val="21"/>
          <w:highlight w:val="none"/>
          <w:lang w:val="en-US" w:eastAsia="zh-CN"/>
        </w:rPr>
        <w:t>20</w:t>
      </w:r>
      <w:r>
        <w:rPr>
          <w:rFonts w:hint="eastAsia" w:ascii="宋体" w:hAnsi="宋体"/>
          <w:b/>
          <w:color w:val="auto"/>
          <w:szCs w:val="21"/>
          <w:highlight w:val="none"/>
        </w:rPr>
        <w:t>年9月1日）</w:t>
      </w:r>
    </w:p>
    <w:tbl>
      <w:tblPr>
        <w:tblStyle w:val="4"/>
        <w:tblW w:w="8344" w:type="dxa"/>
        <w:tblInd w:w="93" w:type="dxa"/>
        <w:tblLayout w:type="fixed"/>
        <w:tblCellMar>
          <w:top w:w="0" w:type="dxa"/>
          <w:left w:w="108" w:type="dxa"/>
          <w:bottom w:w="0" w:type="dxa"/>
          <w:right w:w="108" w:type="dxa"/>
        </w:tblCellMar>
      </w:tblPr>
      <w:tblGrid>
        <w:gridCol w:w="900"/>
        <w:gridCol w:w="3580"/>
        <w:gridCol w:w="2310"/>
        <w:gridCol w:w="1554"/>
      </w:tblGrid>
      <w:tr>
        <w:tblPrEx>
          <w:tblCellMar>
            <w:top w:w="0" w:type="dxa"/>
            <w:left w:w="108" w:type="dxa"/>
            <w:bottom w:w="0" w:type="dxa"/>
            <w:right w:w="108" w:type="dxa"/>
          </w:tblCellMar>
        </w:tblPrEx>
        <w:trPr>
          <w:trHeight w:val="426" w:hRule="atLeast"/>
        </w:trPr>
        <w:tc>
          <w:tcPr>
            <w:tcW w:w="9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序号</w:t>
            </w:r>
          </w:p>
        </w:tc>
        <w:tc>
          <w:tcPr>
            <w:tcW w:w="3580"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就业行业</w:t>
            </w:r>
          </w:p>
        </w:tc>
        <w:tc>
          <w:tcPr>
            <w:tcW w:w="2310"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人  数</w:t>
            </w:r>
          </w:p>
        </w:tc>
        <w:tc>
          <w:tcPr>
            <w:tcW w:w="1554"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占  比</w:t>
            </w:r>
          </w:p>
        </w:tc>
      </w:tr>
      <w:tr>
        <w:tblPrEx>
          <w:tblCellMar>
            <w:top w:w="0" w:type="dxa"/>
            <w:left w:w="108" w:type="dxa"/>
            <w:bottom w:w="0" w:type="dxa"/>
            <w:right w:w="108" w:type="dxa"/>
          </w:tblCellMar>
        </w:tblPrEx>
        <w:trPr>
          <w:trHeight w:val="426" w:hRule="atLeast"/>
        </w:trPr>
        <w:tc>
          <w:tcPr>
            <w:tcW w:w="900" w:type="dxa"/>
            <w:tcBorders>
              <w:top w:val="single" w:color="auto" w:sz="8" w:space="0"/>
              <w:left w:val="single" w:color="auto" w:sz="8" w:space="0"/>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1</w:t>
            </w:r>
          </w:p>
        </w:tc>
        <w:tc>
          <w:tcPr>
            <w:tcW w:w="3580"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2"/>
                <w:szCs w:val="22"/>
                <w:highlight w:val="none"/>
                <w:u w:val="none"/>
                <w:lang w:val="en-US" w:eastAsia="zh-CN" w:bidi="ar"/>
              </w:rPr>
              <w:t>制造业</w:t>
            </w:r>
          </w:p>
        </w:tc>
        <w:tc>
          <w:tcPr>
            <w:tcW w:w="2310"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448</w:t>
            </w:r>
          </w:p>
        </w:tc>
        <w:tc>
          <w:tcPr>
            <w:tcW w:w="1554"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25.04%</w:t>
            </w:r>
          </w:p>
        </w:tc>
      </w:tr>
      <w:tr>
        <w:tblPrEx>
          <w:tblCellMar>
            <w:top w:w="0" w:type="dxa"/>
            <w:left w:w="108" w:type="dxa"/>
            <w:bottom w:w="0" w:type="dxa"/>
            <w:right w:w="108" w:type="dxa"/>
          </w:tblCellMar>
        </w:tblPrEx>
        <w:trPr>
          <w:trHeight w:val="426" w:hRule="atLeast"/>
        </w:trPr>
        <w:tc>
          <w:tcPr>
            <w:tcW w:w="9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2</w:t>
            </w:r>
          </w:p>
        </w:tc>
        <w:tc>
          <w:tcPr>
            <w:tcW w:w="3580"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2"/>
                <w:szCs w:val="22"/>
                <w:highlight w:val="none"/>
                <w:u w:val="none"/>
                <w:lang w:val="en-US" w:eastAsia="zh-CN" w:bidi="ar"/>
              </w:rPr>
              <w:t>信息传输、软件和信息技术服务业</w:t>
            </w:r>
          </w:p>
        </w:tc>
        <w:tc>
          <w:tcPr>
            <w:tcW w:w="2310"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279</w:t>
            </w:r>
          </w:p>
        </w:tc>
        <w:tc>
          <w:tcPr>
            <w:tcW w:w="1554"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15.60%</w:t>
            </w:r>
          </w:p>
        </w:tc>
      </w:tr>
      <w:tr>
        <w:tblPrEx>
          <w:tblCellMar>
            <w:top w:w="0" w:type="dxa"/>
            <w:left w:w="108" w:type="dxa"/>
            <w:bottom w:w="0" w:type="dxa"/>
            <w:right w:w="108" w:type="dxa"/>
          </w:tblCellMar>
        </w:tblPrEx>
        <w:trPr>
          <w:trHeight w:val="426" w:hRule="atLeast"/>
        </w:trPr>
        <w:tc>
          <w:tcPr>
            <w:tcW w:w="900" w:type="dxa"/>
            <w:tcBorders>
              <w:top w:val="single" w:color="auto" w:sz="8" w:space="0"/>
              <w:left w:val="single" w:color="auto" w:sz="8" w:space="0"/>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3</w:t>
            </w:r>
          </w:p>
        </w:tc>
        <w:tc>
          <w:tcPr>
            <w:tcW w:w="3580"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2"/>
                <w:szCs w:val="22"/>
                <w:highlight w:val="none"/>
                <w:u w:val="none"/>
                <w:lang w:val="en-US" w:eastAsia="zh-CN" w:bidi="ar"/>
              </w:rPr>
              <w:t>批发和零售业</w:t>
            </w:r>
          </w:p>
        </w:tc>
        <w:tc>
          <w:tcPr>
            <w:tcW w:w="2310"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187</w:t>
            </w:r>
          </w:p>
        </w:tc>
        <w:tc>
          <w:tcPr>
            <w:tcW w:w="1554"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10.45%</w:t>
            </w:r>
          </w:p>
        </w:tc>
      </w:tr>
      <w:tr>
        <w:tblPrEx>
          <w:tblCellMar>
            <w:top w:w="0" w:type="dxa"/>
            <w:left w:w="108" w:type="dxa"/>
            <w:bottom w:w="0" w:type="dxa"/>
            <w:right w:w="108" w:type="dxa"/>
          </w:tblCellMar>
        </w:tblPrEx>
        <w:trPr>
          <w:trHeight w:val="426" w:hRule="atLeast"/>
        </w:trPr>
        <w:tc>
          <w:tcPr>
            <w:tcW w:w="9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4</w:t>
            </w:r>
          </w:p>
        </w:tc>
        <w:tc>
          <w:tcPr>
            <w:tcW w:w="3580"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2"/>
                <w:szCs w:val="22"/>
                <w:highlight w:val="none"/>
                <w:u w:val="none"/>
                <w:lang w:val="en-US" w:eastAsia="zh-CN" w:bidi="ar"/>
              </w:rPr>
              <w:t>建筑业</w:t>
            </w:r>
          </w:p>
        </w:tc>
        <w:tc>
          <w:tcPr>
            <w:tcW w:w="2310"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171</w:t>
            </w:r>
          </w:p>
        </w:tc>
        <w:tc>
          <w:tcPr>
            <w:tcW w:w="1554"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9.56%</w:t>
            </w:r>
          </w:p>
        </w:tc>
      </w:tr>
      <w:tr>
        <w:tblPrEx>
          <w:tblCellMar>
            <w:top w:w="0" w:type="dxa"/>
            <w:left w:w="108" w:type="dxa"/>
            <w:bottom w:w="0" w:type="dxa"/>
            <w:right w:w="108" w:type="dxa"/>
          </w:tblCellMar>
        </w:tblPrEx>
        <w:trPr>
          <w:trHeight w:val="426" w:hRule="atLeast"/>
        </w:trPr>
        <w:tc>
          <w:tcPr>
            <w:tcW w:w="900" w:type="dxa"/>
            <w:tcBorders>
              <w:top w:val="single" w:color="auto" w:sz="8" w:space="0"/>
              <w:left w:val="single" w:color="auto" w:sz="8" w:space="0"/>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5</w:t>
            </w:r>
          </w:p>
        </w:tc>
        <w:tc>
          <w:tcPr>
            <w:tcW w:w="3580"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2"/>
                <w:szCs w:val="22"/>
                <w:highlight w:val="none"/>
                <w:u w:val="none"/>
                <w:lang w:val="en-US" w:eastAsia="zh-CN" w:bidi="ar"/>
              </w:rPr>
              <w:t>教育</w:t>
            </w:r>
          </w:p>
        </w:tc>
        <w:tc>
          <w:tcPr>
            <w:tcW w:w="2310"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128</w:t>
            </w:r>
          </w:p>
        </w:tc>
        <w:tc>
          <w:tcPr>
            <w:tcW w:w="1554"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7.15%</w:t>
            </w:r>
          </w:p>
        </w:tc>
      </w:tr>
      <w:tr>
        <w:tblPrEx>
          <w:tblCellMar>
            <w:top w:w="0" w:type="dxa"/>
            <w:left w:w="108" w:type="dxa"/>
            <w:bottom w:w="0" w:type="dxa"/>
            <w:right w:w="108" w:type="dxa"/>
          </w:tblCellMar>
        </w:tblPrEx>
        <w:trPr>
          <w:trHeight w:val="426" w:hRule="atLeast"/>
        </w:trPr>
        <w:tc>
          <w:tcPr>
            <w:tcW w:w="9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6</w:t>
            </w:r>
          </w:p>
        </w:tc>
        <w:tc>
          <w:tcPr>
            <w:tcW w:w="3580"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2"/>
                <w:szCs w:val="22"/>
                <w:highlight w:val="none"/>
                <w:u w:val="none"/>
                <w:lang w:val="en-US" w:eastAsia="zh-CN" w:bidi="ar"/>
              </w:rPr>
              <w:t>金融业</w:t>
            </w:r>
          </w:p>
        </w:tc>
        <w:tc>
          <w:tcPr>
            <w:tcW w:w="2310"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77</w:t>
            </w:r>
          </w:p>
        </w:tc>
        <w:tc>
          <w:tcPr>
            <w:tcW w:w="1554"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4.30%</w:t>
            </w:r>
          </w:p>
        </w:tc>
      </w:tr>
      <w:tr>
        <w:tblPrEx>
          <w:tblCellMar>
            <w:top w:w="0" w:type="dxa"/>
            <w:left w:w="108" w:type="dxa"/>
            <w:bottom w:w="0" w:type="dxa"/>
            <w:right w:w="108" w:type="dxa"/>
          </w:tblCellMar>
        </w:tblPrEx>
        <w:trPr>
          <w:trHeight w:val="426" w:hRule="atLeast"/>
        </w:trPr>
        <w:tc>
          <w:tcPr>
            <w:tcW w:w="900" w:type="dxa"/>
            <w:tcBorders>
              <w:top w:val="single" w:color="auto" w:sz="8" w:space="0"/>
              <w:left w:val="single" w:color="auto" w:sz="8" w:space="0"/>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7</w:t>
            </w:r>
          </w:p>
        </w:tc>
        <w:tc>
          <w:tcPr>
            <w:tcW w:w="3580"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2"/>
                <w:szCs w:val="22"/>
                <w:highlight w:val="none"/>
                <w:u w:val="none"/>
                <w:lang w:val="en-US" w:eastAsia="zh-CN" w:bidi="ar"/>
              </w:rPr>
              <w:t>采矿业</w:t>
            </w:r>
          </w:p>
        </w:tc>
        <w:tc>
          <w:tcPr>
            <w:tcW w:w="2310"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63</w:t>
            </w:r>
          </w:p>
        </w:tc>
        <w:tc>
          <w:tcPr>
            <w:tcW w:w="1554"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3.52%</w:t>
            </w:r>
          </w:p>
        </w:tc>
      </w:tr>
      <w:tr>
        <w:tblPrEx>
          <w:tblCellMar>
            <w:top w:w="0" w:type="dxa"/>
            <w:left w:w="108" w:type="dxa"/>
            <w:bottom w:w="0" w:type="dxa"/>
            <w:right w:w="108" w:type="dxa"/>
          </w:tblCellMar>
        </w:tblPrEx>
        <w:trPr>
          <w:trHeight w:val="426" w:hRule="atLeast"/>
        </w:trPr>
        <w:tc>
          <w:tcPr>
            <w:tcW w:w="9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8</w:t>
            </w:r>
          </w:p>
        </w:tc>
        <w:tc>
          <w:tcPr>
            <w:tcW w:w="3580"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2"/>
                <w:szCs w:val="22"/>
                <w:highlight w:val="none"/>
                <w:u w:val="none"/>
                <w:lang w:val="en-US" w:eastAsia="zh-CN" w:bidi="ar"/>
              </w:rPr>
              <w:t>文化、体育和娱乐业</w:t>
            </w:r>
          </w:p>
        </w:tc>
        <w:tc>
          <w:tcPr>
            <w:tcW w:w="2310"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62</w:t>
            </w:r>
          </w:p>
        </w:tc>
        <w:tc>
          <w:tcPr>
            <w:tcW w:w="1554"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3.47%</w:t>
            </w:r>
          </w:p>
        </w:tc>
      </w:tr>
      <w:tr>
        <w:tblPrEx>
          <w:tblCellMar>
            <w:top w:w="0" w:type="dxa"/>
            <w:left w:w="108" w:type="dxa"/>
            <w:bottom w:w="0" w:type="dxa"/>
            <w:right w:w="108" w:type="dxa"/>
          </w:tblCellMar>
        </w:tblPrEx>
        <w:trPr>
          <w:trHeight w:val="426" w:hRule="atLeast"/>
        </w:trPr>
        <w:tc>
          <w:tcPr>
            <w:tcW w:w="900" w:type="dxa"/>
            <w:tcBorders>
              <w:top w:val="single" w:color="auto" w:sz="8" w:space="0"/>
              <w:left w:val="single" w:color="auto" w:sz="8" w:space="0"/>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9</w:t>
            </w:r>
          </w:p>
        </w:tc>
        <w:tc>
          <w:tcPr>
            <w:tcW w:w="3580"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2"/>
                <w:szCs w:val="22"/>
                <w:highlight w:val="none"/>
                <w:u w:val="none"/>
                <w:lang w:val="en-US" w:eastAsia="zh-CN" w:bidi="ar"/>
              </w:rPr>
              <w:t>居民服务、修理和其他服务业</w:t>
            </w:r>
          </w:p>
        </w:tc>
        <w:tc>
          <w:tcPr>
            <w:tcW w:w="2310"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46</w:t>
            </w:r>
          </w:p>
        </w:tc>
        <w:tc>
          <w:tcPr>
            <w:tcW w:w="1554"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2.57%</w:t>
            </w:r>
          </w:p>
        </w:tc>
      </w:tr>
      <w:tr>
        <w:tblPrEx>
          <w:tblCellMar>
            <w:top w:w="0" w:type="dxa"/>
            <w:left w:w="108" w:type="dxa"/>
            <w:bottom w:w="0" w:type="dxa"/>
            <w:right w:w="108" w:type="dxa"/>
          </w:tblCellMar>
        </w:tblPrEx>
        <w:trPr>
          <w:trHeight w:val="426" w:hRule="atLeast"/>
        </w:trPr>
        <w:tc>
          <w:tcPr>
            <w:tcW w:w="9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10</w:t>
            </w:r>
          </w:p>
        </w:tc>
        <w:tc>
          <w:tcPr>
            <w:tcW w:w="3580"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2"/>
                <w:szCs w:val="22"/>
                <w:highlight w:val="none"/>
                <w:u w:val="none"/>
                <w:lang w:val="en-US" w:eastAsia="zh-CN" w:bidi="ar"/>
              </w:rPr>
              <w:t>房地产业</w:t>
            </w:r>
          </w:p>
        </w:tc>
        <w:tc>
          <w:tcPr>
            <w:tcW w:w="2310"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42</w:t>
            </w:r>
          </w:p>
        </w:tc>
        <w:tc>
          <w:tcPr>
            <w:tcW w:w="1554"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2.35%</w:t>
            </w:r>
          </w:p>
        </w:tc>
      </w:tr>
      <w:tr>
        <w:tblPrEx>
          <w:tblCellMar>
            <w:top w:w="0" w:type="dxa"/>
            <w:left w:w="108" w:type="dxa"/>
            <w:bottom w:w="0" w:type="dxa"/>
            <w:right w:w="108" w:type="dxa"/>
          </w:tblCellMar>
        </w:tblPrEx>
        <w:trPr>
          <w:trHeight w:val="426" w:hRule="atLeast"/>
        </w:trPr>
        <w:tc>
          <w:tcPr>
            <w:tcW w:w="900" w:type="dxa"/>
            <w:tcBorders>
              <w:top w:val="single" w:color="auto" w:sz="8" w:space="0"/>
              <w:left w:val="single" w:color="auto" w:sz="8" w:space="0"/>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11</w:t>
            </w:r>
          </w:p>
        </w:tc>
        <w:tc>
          <w:tcPr>
            <w:tcW w:w="3580"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2"/>
                <w:szCs w:val="22"/>
                <w:highlight w:val="none"/>
                <w:u w:val="none"/>
                <w:lang w:val="en-US" w:eastAsia="zh-CN" w:bidi="ar"/>
              </w:rPr>
              <w:t>农、林、牧、渔业</w:t>
            </w:r>
          </w:p>
        </w:tc>
        <w:tc>
          <w:tcPr>
            <w:tcW w:w="2310"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42</w:t>
            </w:r>
          </w:p>
        </w:tc>
        <w:tc>
          <w:tcPr>
            <w:tcW w:w="1554"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2.35%</w:t>
            </w:r>
          </w:p>
        </w:tc>
      </w:tr>
      <w:tr>
        <w:tblPrEx>
          <w:tblCellMar>
            <w:top w:w="0" w:type="dxa"/>
            <w:left w:w="108" w:type="dxa"/>
            <w:bottom w:w="0" w:type="dxa"/>
            <w:right w:w="108" w:type="dxa"/>
          </w:tblCellMar>
        </w:tblPrEx>
        <w:trPr>
          <w:trHeight w:val="426" w:hRule="atLeast"/>
        </w:trPr>
        <w:tc>
          <w:tcPr>
            <w:tcW w:w="9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12</w:t>
            </w:r>
          </w:p>
        </w:tc>
        <w:tc>
          <w:tcPr>
            <w:tcW w:w="3580"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2"/>
                <w:szCs w:val="22"/>
                <w:highlight w:val="none"/>
                <w:u w:val="none"/>
                <w:lang w:val="en-US" w:eastAsia="zh-CN" w:bidi="ar"/>
              </w:rPr>
              <w:t>交通运输、仓储和邮政业</w:t>
            </w:r>
          </w:p>
        </w:tc>
        <w:tc>
          <w:tcPr>
            <w:tcW w:w="2310"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39</w:t>
            </w:r>
          </w:p>
        </w:tc>
        <w:tc>
          <w:tcPr>
            <w:tcW w:w="1554"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2.18%</w:t>
            </w:r>
          </w:p>
        </w:tc>
      </w:tr>
      <w:tr>
        <w:tblPrEx>
          <w:tblCellMar>
            <w:top w:w="0" w:type="dxa"/>
            <w:left w:w="108" w:type="dxa"/>
            <w:bottom w:w="0" w:type="dxa"/>
            <w:right w:w="108" w:type="dxa"/>
          </w:tblCellMar>
        </w:tblPrEx>
        <w:trPr>
          <w:trHeight w:val="426" w:hRule="atLeast"/>
        </w:trPr>
        <w:tc>
          <w:tcPr>
            <w:tcW w:w="900" w:type="dxa"/>
            <w:tcBorders>
              <w:top w:val="single" w:color="auto" w:sz="8" w:space="0"/>
              <w:left w:val="single" w:color="auto" w:sz="8" w:space="0"/>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13</w:t>
            </w:r>
          </w:p>
        </w:tc>
        <w:tc>
          <w:tcPr>
            <w:tcW w:w="3580"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2"/>
                <w:szCs w:val="22"/>
                <w:highlight w:val="none"/>
                <w:u w:val="none"/>
                <w:lang w:val="en-US" w:eastAsia="zh-CN" w:bidi="ar"/>
              </w:rPr>
              <w:t>租赁和商务服务业</w:t>
            </w:r>
          </w:p>
        </w:tc>
        <w:tc>
          <w:tcPr>
            <w:tcW w:w="2310"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39</w:t>
            </w:r>
          </w:p>
        </w:tc>
        <w:tc>
          <w:tcPr>
            <w:tcW w:w="1554"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2.18%</w:t>
            </w:r>
          </w:p>
        </w:tc>
      </w:tr>
      <w:tr>
        <w:tblPrEx>
          <w:tblCellMar>
            <w:top w:w="0" w:type="dxa"/>
            <w:left w:w="108" w:type="dxa"/>
            <w:bottom w:w="0" w:type="dxa"/>
            <w:right w:w="108" w:type="dxa"/>
          </w:tblCellMar>
        </w:tblPrEx>
        <w:trPr>
          <w:trHeight w:val="426" w:hRule="atLeast"/>
        </w:trPr>
        <w:tc>
          <w:tcPr>
            <w:tcW w:w="9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14</w:t>
            </w:r>
          </w:p>
        </w:tc>
        <w:tc>
          <w:tcPr>
            <w:tcW w:w="3580"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2"/>
                <w:szCs w:val="22"/>
                <w:highlight w:val="none"/>
                <w:u w:val="none"/>
                <w:lang w:val="en-US" w:eastAsia="zh-CN" w:bidi="ar"/>
              </w:rPr>
              <w:t>住宿和餐饮业</w:t>
            </w:r>
          </w:p>
        </w:tc>
        <w:tc>
          <w:tcPr>
            <w:tcW w:w="2310"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28</w:t>
            </w:r>
          </w:p>
        </w:tc>
        <w:tc>
          <w:tcPr>
            <w:tcW w:w="1554"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1.57%</w:t>
            </w:r>
          </w:p>
        </w:tc>
      </w:tr>
      <w:tr>
        <w:tblPrEx>
          <w:tblCellMar>
            <w:top w:w="0" w:type="dxa"/>
            <w:left w:w="108" w:type="dxa"/>
            <w:bottom w:w="0" w:type="dxa"/>
            <w:right w:w="108" w:type="dxa"/>
          </w:tblCellMar>
        </w:tblPrEx>
        <w:trPr>
          <w:trHeight w:val="426" w:hRule="atLeast"/>
        </w:trPr>
        <w:tc>
          <w:tcPr>
            <w:tcW w:w="900" w:type="dxa"/>
            <w:tcBorders>
              <w:top w:val="single" w:color="auto" w:sz="8" w:space="0"/>
              <w:left w:val="single" w:color="auto" w:sz="8" w:space="0"/>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15</w:t>
            </w:r>
          </w:p>
        </w:tc>
        <w:tc>
          <w:tcPr>
            <w:tcW w:w="3580"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2"/>
                <w:szCs w:val="22"/>
                <w:highlight w:val="none"/>
                <w:u w:val="none"/>
                <w:lang w:val="en-US" w:eastAsia="zh-CN" w:bidi="ar"/>
              </w:rPr>
              <w:t>电力、热力、燃气及水生产和供应业</w:t>
            </w:r>
          </w:p>
        </w:tc>
        <w:tc>
          <w:tcPr>
            <w:tcW w:w="2310"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27</w:t>
            </w:r>
          </w:p>
        </w:tc>
        <w:tc>
          <w:tcPr>
            <w:tcW w:w="1554"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1.51%</w:t>
            </w:r>
          </w:p>
        </w:tc>
      </w:tr>
      <w:tr>
        <w:tblPrEx>
          <w:tblCellMar>
            <w:top w:w="0" w:type="dxa"/>
            <w:left w:w="108" w:type="dxa"/>
            <w:bottom w:w="0" w:type="dxa"/>
            <w:right w:w="108" w:type="dxa"/>
          </w:tblCellMar>
        </w:tblPrEx>
        <w:trPr>
          <w:trHeight w:val="426" w:hRule="atLeast"/>
        </w:trPr>
        <w:tc>
          <w:tcPr>
            <w:tcW w:w="9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16</w:t>
            </w:r>
          </w:p>
        </w:tc>
        <w:tc>
          <w:tcPr>
            <w:tcW w:w="3580"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2"/>
                <w:szCs w:val="22"/>
                <w:highlight w:val="none"/>
                <w:u w:val="none"/>
                <w:lang w:val="en-US" w:eastAsia="zh-CN" w:bidi="ar"/>
              </w:rPr>
              <w:t>科学研究和技术服务业</w:t>
            </w:r>
          </w:p>
        </w:tc>
        <w:tc>
          <w:tcPr>
            <w:tcW w:w="2310"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23</w:t>
            </w:r>
          </w:p>
        </w:tc>
        <w:tc>
          <w:tcPr>
            <w:tcW w:w="1554"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1.29%</w:t>
            </w:r>
          </w:p>
        </w:tc>
      </w:tr>
      <w:tr>
        <w:tblPrEx>
          <w:tblCellMar>
            <w:top w:w="0" w:type="dxa"/>
            <w:left w:w="108" w:type="dxa"/>
            <w:bottom w:w="0" w:type="dxa"/>
            <w:right w:w="108" w:type="dxa"/>
          </w:tblCellMar>
        </w:tblPrEx>
        <w:trPr>
          <w:trHeight w:val="426" w:hRule="atLeast"/>
        </w:trPr>
        <w:tc>
          <w:tcPr>
            <w:tcW w:w="900" w:type="dxa"/>
            <w:tcBorders>
              <w:top w:val="single" w:color="auto" w:sz="8" w:space="0"/>
              <w:left w:val="single" w:color="auto" w:sz="8" w:space="0"/>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17</w:t>
            </w:r>
          </w:p>
        </w:tc>
        <w:tc>
          <w:tcPr>
            <w:tcW w:w="3580"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2"/>
                <w:szCs w:val="22"/>
                <w:highlight w:val="none"/>
                <w:u w:val="none"/>
                <w:lang w:val="en-US" w:eastAsia="zh-CN" w:bidi="ar"/>
              </w:rPr>
              <w:t>军队</w:t>
            </w:r>
          </w:p>
        </w:tc>
        <w:tc>
          <w:tcPr>
            <w:tcW w:w="2310"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19</w:t>
            </w:r>
          </w:p>
        </w:tc>
        <w:tc>
          <w:tcPr>
            <w:tcW w:w="1554"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1.06%</w:t>
            </w:r>
          </w:p>
        </w:tc>
      </w:tr>
      <w:tr>
        <w:tblPrEx>
          <w:tblCellMar>
            <w:top w:w="0" w:type="dxa"/>
            <w:left w:w="108" w:type="dxa"/>
            <w:bottom w:w="0" w:type="dxa"/>
            <w:right w:w="108" w:type="dxa"/>
          </w:tblCellMar>
        </w:tblPrEx>
        <w:trPr>
          <w:trHeight w:val="426" w:hRule="atLeast"/>
        </w:trPr>
        <w:tc>
          <w:tcPr>
            <w:tcW w:w="9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18</w:t>
            </w:r>
          </w:p>
        </w:tc>
        <w:tc>
          <w:tcPr>
            <w:tcW w:w="3580"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2"/>
                <w:szCs w:val="22"/>
                <w:highlight w:val="none"/>
                <w:u w:val="none"/>
                <w:lang w:val="en-US" w:eastAsia="zh-CN" w:bidi="ar"/>
              </w:rPr>
              <w:t>卫生和社会工作</w:t>
            </w:r>
          </w:p>
        </w:tc>
        <w:tc>
          <w:tcPr>
            <w:tcW w:w="2310"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13</w:t>
            </w:r>
          </w:p>
        </w:tc>
        <w:tc>
          <w:tcPr>
            <w:tcW w:w="1554"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0.73%</w:t>
            </w:r>
          </w:p>
        </w:tc>
      </w:tr>
      <w:tr>
        <w:tblPrEx>
          <w:tblCellMar>
            <w:top w:w="0" w:type="dxa"/>
            <w:left w:w="108" w:type="dxa"/>
            <w:bottom w:w="0" w:type="dxa"/>
            <w:right w:w="108" w:type="dxa"/>
          </w:tblCellMar>
        </w:tblPrEx>
        <w:trPr>
          <w:trHeight w:val="426" w:hRule="atLeast"/>
        </w:trPr>
        <w:tc>
          <w:tcPr>
            <w:tcW w:w="900" w:type="dxa"/>
            <w:tcBorders>
              <w:top w:val="single" w:color="auto" w:sz="8" w:space="0"/>
              <w:left w:val="single" w:color="auto" w:sz="8" w:space="0"/>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auto"/>
                <w:kern w:val="0"/>
                <w:sz w:val="21"/>
                <w:szCs w:val="21"/>
                <w:highlight w:val="none"/>
                <w:u w:val="none"/>
                <w:lang w:val="en-US" w:eastAsia="zh-CN" w:bidi="ar"/>
              </w:rPr>
              <w:t>19</w:t>
            </w:r>
          </w:p>
        </w:tc>
        <w:tc>
          <w:tcPr>
            <w:tcW w:w="3580"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2"/>
                <w:szCs w:val="22"/>
                <w:highlight w:val="none"/>
                <w:u w:val="none"/>
                <w:lang w:val="en-US" w:eastAsia="zh-CN" w:bidi="ar"/>
              </w:rPr>
              <w:t>水利、环境和公共设施管理业</w:t>
            </w:r>
          </w:p>
        </w:tc>
        <w:tc>
          <w:tcPr>
            <w:tcW w:w="2310"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6</w:t>
            </w:r>
          </w:p>
        </w:tc>
        <w:tc>
          <w:tcPr>
            <w:tcW w:w="1554"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0.34%</w:t>
            </w:r>
          </w:p>
        </w:tc>
      </w:tr>
      <w:tr>
        <w:tblPrEx>
          <w:tblCellMar>
            <w:top w:w="0" w:type="dxa"/>
            <w:left w:w="108" w:type="dxa"/>
            <w:bottom w:w="0" w:type="dxa"/>
            <w:right w:w="108" w:type="dxa"/>
          </w:tblCellMar>
        </w:tblPrEx>
        <w:trPr>
          <w:trHeight w:val="426" w:hRule="atLeast"/>
        </w:trPr>
        <w:tc>
          <w:tcPr>
            <w:tcW w:w="900" w:type="dxa"/>
            <w:tcBorders>
              <w:top w:val="single" w:color="auto" w:sz="8" w:space="0"/>
              <w:left w:val="single" w:color="auto" w:sz="8" w:space="0"/>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20</w:t>
            </w:r>
          </w:p>
        </w:tc>
        <w:tc>
          <w:tcPr>
            <w:tcW w:w="3580" w:type="dxa"/>
            <w:tcBorders>
              <w:top w:val="single" w:color="auto" w:sz="8" w:space="0"/>
              <w:left w:val="nil"/>
              <w:bottom w:val="single" w:color="auto" w:sz="8" w:space="0"/>
              <w:right w:val="single" w:color="auto" w:sz="8" w:space="0"/>
            </w:tcBorders>
            <w:shd w:val="clear" w:color="auto" w:fill="BFBFBF"/>
            <w:noWrap w:val="0"/>
            <w:vAlign w:val="bottom"/>
          </w:tcPr>
          <w:p>
            <w:pPr>
              <w:keepNext w:val="0"/>
              <w:keepLines w:val="0"/>
              <w:widowControl/>
              <w:suppressLineNumbers w:val="0"/>
              <w:jc w:val="center"/>
              <w:textAlignment w:val="bottom"/>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公共管理、社会保障和社会组织</w:t>
            </w:r>
          </w:p>
        </w:tc>
        <w:tc>
          <w:tcPr>
            <w:tcW w:w="2310"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hint="eastAsia"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2</w:t>
            </w:r>
          </w:p>
        </w:tc>
        <w:tc>
          <w:tcPr>
            <w:tcW w:w="1554"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ascii="宋体" w:hAnsi="宋体" w:cs="Arial"/>
                <w:color w:val="auto"/>
                <w:kern w:val="0"/>
                <w:szCs w:val="21"/>
                <w:highlight w:val="none"/>
              </w:rPr>
            </w:pPr>
            <w:r>
              <w:rPr>
                <w:rFonts w:hint="eastAsia" w:ascii="宋体" w:hAnsi="宋体" w:eastAsia="宋体" w:cs="宋体"/>
                <w:i w:val="0"/>
                <w:color w:val="000000"/>
                <w:kern w:val="0"/>
                <w:sz w:val="21"/>
                <w:szCs w:val="21"/>
                <w:highlight w:val="none"/>
                <w:u w:val="none"/>
                <w:lang w:val="en-US" w:eastAsia="zh-CN" w:bidi="ar"/>
              </w:rPr>
              <w:t>0.11%</w:t>
            </w:r>
          </w:p>
        </w:tc>
      </w:tr>
      <w:tr>
        <w:tblPrEx>
          <w:tblCellMar>
            <w:top w:w="0" w:type="dxa"/>
            <w:left w:w="108" w:type="dxa"/>
            <w:bottom w:w="0" w:type="dxa"/>
            <w:right w:w="108" w:type="dxa"/>
          </w:tblCellMar>
        </w:tblPrEx>
        <w:trPr>
          <w:trHeight w:val="426" w:hRule="atLeast"/>
        </w:trPr>
        <w:tc>
          <w:tcPr>
            <w:tcW w:w="900" w:type="dxa"/>
            <w:tcBorders>
              <w:top w:val="single" w:color="auto" w:sz="8" w:space="0"/>
              <w:left w:val="single" w:color="auto" w:sz="8" w:space="0"/>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21</w:t>
            </w:r>
          </w:p>
        </w:tc>
        <w:tc>
          <w:tcPr>
            <w:tcW w:w="3580" w:type="dxa"/>
            <w:tcBorders>
              <w:top w:val="single" w:color="auto" w:sz="8" w:space="0"/>
              <w:left w:val="nil"/>
              <w:bottom w:val="single" w:color="auto" w:sz="8" w:space="0"/>
              <w:right w:val="single" w:color="auto" w:sz="8" w:space="0"/>
            </w:tcBorders>
            <w:shd w:val="clear" w:color="auto" w:fill="BFBFBF"/>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升学</w:t>
            </w:r>
          </w:p>
        </w:tc>
        <w:tc>
          <w:tcPr>
            <w:tcW w:w="2310" w:type="dxa"/>
            <w:tcBorders>
              <w:top w:val="single" w:color="auto" w:sz="8" w:space="0"/>
              <w:left w:val="nil"/>
              <w:bottom w:val="single" w:color="auto" w:sz="8" w:space="0"/>
              <w:right w:val="single" w:color="auto" w:sz="8" w:space="0"/>
            </w:tcBorders>
            <w:shd w:val="clear" w:color="auto" w:fill="BFBFBF"/>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highlight w:val="none"/>
                <w:u w:val="none"/>
                <w:lang w:val="en-US" w:eastAsia="zh-CN" w:bidi="ar"/>
              </w:rPr>
            </w:pPr>
            <w:r>
              <w:rPr>
                <w:rFonts w:hint="default" w:ascii="Calibri" w:hAnsi="Calibri" w:eastAsia="宋体" w:cs="Calibri"/>
                <w:i w:val="0"/>
                <w:color w:val="000000"/>
                <w:kern w:val="0"/>
                <w:sz w:val="22"/>
                <w:szCs w:val="22"/>
                <w:highlight w:val="none"/>
                <w:u w:val="none"/>
                <w:lang w:val="en-US" w:eastAsia="zh-CN" w:bidi="ar"/>
              </w:rPr>
              <w:t>48</w:t>
            </w:r>
          </w:p>
        </w:tc>
        <w:tc>
          <w:tcPr>
            <w:tcW w:w="1554" w:type="dxa"/>
            <w:tcBorders>
              <w:top w:val="single" w:color="auto" w:sz="8" w:space="0"/>
              <w:left w:val="nil"/>
              <w:bottom w:val="single" w:color="auto" w:sz="8" w:space="0"/>
              <w:right w:val="single" w:color="auto" w:sz="8"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2.68%</w:t>
            </w:r>
          </w:p>
        </w:tc>
      </w:tr>
    </w:tbl>
    <w:p>
      <w:pPr>
        <w:rPr>
          <w:rFonts w:hint="eastAsia" w:ascii="宋体" w:hAnsi="宋体"/>
          <w:b/>
          <w:color w:val="auto"/>
          <w:sz w:val="24"/>
          <w:highlight w:val="none"/>
        </w:rPr>
      </w:pPr>
    </w:p>
    <w:p>
      <w:pPr>
        <w:spacing w:line="5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（三）各专业升学率</w:t>
      </w:r>
    </w:p>
    <w:p>
      <w:pPr>
        <w:spacing w:line="580" w:lineRule="exact"/>
        <w:ind w:firstLine="480" w:firstLineChars="200"/>
        <w:rPr>
          <w:rFonts w:hint="eastAsia" w:ascii="宋体" w:hAnsi="宋体"/>
          <w:color w:val="auto"/>
          <w:sz w:val="24"/>
          <w:highlight w:val="none"/>
        </w:rPr>
      </w:pPr>
      <w:r>
        <w:rPr>
          <w:rFonts w:hint="eastAsia" w:ascii="宋体" w:hAnsi="宋体"/>
          <w:color w:val="auto"/>
          <w:sz w:val="24"/>
          <w:highlight w:val="none"/>
        </w:rPr>
        <w:t>我校2</w:t>
      </w:r>
      <w:r>
        <w:rPr>
          <w:rFonts w:hint="eastAsia" w:ascii="宋体" w:hAnsi="宋体"/>
          <w:color w:val="auto"/>
          <w:sz w:val="24"/>
          <w:highlight w:val="none"/>
          <w:lang w:val="en-US" w:eastAsia="zh-CN"/>
        </w:rPr>
        <w:t>020</w:t>
      </w:r>
      <w:r>
        <w:rPr>
          <w:rFonts w:hint="eastAsia" w:ascii="宋体" w:hAnsi="宋体"/>
          <w:color w:val="auto"/>
          <w:sz w:val="24"/>
          <w:highlight w:val="none"/>
        </w:rPr>
        <w:t>届毕业生共升学</w:t>
      </w:r>
      <w:r>
        <w:rPr>
          <w:rFonts w:hint="eastAsia" w:ascii="宋体" w:hAnsi="宋体"/>
          <w:color w:val="auto"/>
          <w:sz w:val="24"/>
          <w:highlight w:val="none"/>
          <w:lang w:val="en-US" w:eastAsia="zh-CN"/>
        </w:rPr>
        <w:t>36</w:t>
      </w:r>
      <w:r>
        <w:rPr>
          <w:rFonts w:hint="eastAsia" w:ascii="宋体" w:hAnsi="宋体"/>
          <w:color w:val="auto"/>
          <w:sz w:val="24"/>
          <w:highlight w:val="none"/>
        </w:rPr>
        <w:t>人，升学率为</w:t>
      </w:r>
      <w:r>
        <w:rPr>
          <w:rFonts w:hint="eastAsia" w:ascii="宋体" w:hAnsi="宋体"/>
          <w:color w:val="auto"/>
          <w:sz w:val="24"/>
          <w:highlight w:val="none"/>
          <w:lang w:val="en-US" w:eastAsia="zh-CN"/>
        </w:rPr>
        <w:t>1.72</w:t>
      </w:r>
      <w:r>
        <w:rPr>
          <w:rFonts w:hint="eastAsia" w:ascii="宋体" w:hAnsi="宋体"/>
          <w:color w:val="auto"/>
          <w:sz w:val="24"/>
          <w:highlight w:val="none"/>
        </w:rPr>
        <w:t>%，其中升学人数前四名的专业为</w:t>
      </w:r>
      <w:r>
        <w:rPr>
          <w:rFonts w:hint="eastAsia" w:ascii="宋体" w:hAnsi="宋体"/>
          <w:color w:val="auto"/>
          <w:sz w:val="24"/>
          <w:highlight w:val="none"/>
          <w:lang w:val="en-US" w:eastAsia="zh-CN"/>
        </w:rPr>
        <w:t>油气储运工程</w:t>
      </w:r>
      <w:r>
        <w:rPr>
          <w:rFonts w:hint="eastAsia" w:ascii="宋体" w:hAnsi="宋体"/>
          <w:color w:val="auto"/>
          <w:sz w:val="24"/>
          <w:highlight w:val="none"/>
        </w:rPr>
        <w:t>专业，升学人数</w:t>
      </w:r>
      <w:r>
        <w:rPr>
          <w:rFonts w:hint="eastAsia" w:ascii="宋体" w:hAnsi="宋体"/>
          <w:color w:val="auto"/>
          <w:sz w:val="24"/>
          <w:highlight w:val="none"/>
          <w:lang w:val="en-US" w:eastAsia="zh-CN"/>
        </w:rPr>
        <w:t>6</w:t>
      </w:r>
      <w:r>
        <w:rPr>
          <w:rFonts w:hint="eastAsia" w:ascii="宋体" w:hAnsi="宋体"/>
          <w:color w:val="auto"/>
          <w:sz w:val="24"/>
          <w:highlight w:val="none"/>
        </w:rPr>
        <w:t>人，升学率为</w:t>
      </w:r>
      <w:r>
        <w:rPr>
          <w:rFonts w:hint="eastAsia" w:ascii="宋体" w:hAnsi="宋体"/>
          <w:color w:val="auto"/>
          <w:sz w:val="24"/>
          <w:highlight w:val="none"/>
          <w:lang w:val="en-US" w:eastAsia="zh-CN"/>
        </w:rPr>
        <w:t>8.22</w:t>
      </w:r>
      <w:r>
        <w:rPr>
          <w:rFonts w:hint="eastAsia" w:ascii="宋体" w:hAnsi="宋体"/>
          <w:color w:val="auto"/>
          <w:sz w:val="24"/>
          <w:highlight w:val="none"/>
        </w:rPr>
        <w:t>%；机械设计制造及其自动化专业，升学人数</w:t>
      </w:r>
      <w:r>
        <w:rPr>
          <w:rFonts w:hint="eastAsia" w:ascii="宋体" w:hAnsi="宋体"/>
          <w:color w:val="auto"/>
          <w:sz w:val="24"/>
          <w:highlight w:val="none"/>
          <w:lang w:val="en-US" w:eastAsia="zh-CN"/>
        </w:rPr>
        <w:t>6</w:t>
      </w:r>
      <w:r>
        <w:rPr>
          <w:rFonts w:hint="eastAsia" w:ascii="宋体" w:hAnsi="宋体"/>
          <w:color w:val="auto"/>
          <w:sz w:val="24"/>
          <w:highlight w:val="none"/>
        </w:rPr>
        <w:t>人，升学率为</w:t>
      </w:r>
      <w:r>
        <w:rPr>
          <w:rFonts w:hint="eastAsia" w:ascii="宋体" w:hAnsi="宋体"/>
          <w:color w:val="auto"/>
          <w:sz w:val="24"/>
          <w:highlight w:val="none"/>
          <w:lang w:val="en-US" w:eastAsia="zh-CN"/>
        </w:rPr>
        <w:t>3.87</w:t>
      </w:r>
      <w:r>
        <w:rPr>
          <w:rFonts w:hint="eastAsia" w:ascii="宋体" w:hAnsi="宋体"/>
          <w:color w:val="auto"/>
          <w:sz w:val="24"/>
          <w:highlight w:val="none"/>
        </w:rPr>
        <w:t>%；机械电子工程专业，升学人数</w:t>
      </w:r>
      <w:r>
        <w:rPr>
          <w:rFonts w:hint="eastAsia" w:ascii="宋体" w:hAnsi="宋体"/>
          <w:color w:val="auto"/>
          <w:sz w:val="24"/>
          <w:highlight w:val="none"/>
          <w:lang w:val="en-US" w:eastAsia="zh-CN"/>
        </w:rPr>
        <w:t>6</w:t>
      </w:r>
      <w:r>
        <w:rPr>
          <w:rFonts w:hint="eastAsia" w:ascii="宋体" w:hAnsi="宋体"/>
          <w:color w:val="auto"/>
          <w:sz w:val="24"/>
          <w:highlight w:val="none"/>
        </w:rPr>
        <w:t>人，升学率为</w:t>
      </w:r>
      <w:r>
        <w:rPr>
          <w:rFonts w:hint="eastAsia" w:ascii="宋体" w:hAnsi="宋体"/>
          <w:color w:val="auto"/>
          <w:sz w:val="24"/>
          <w:highlight w:val="none"/>
          <w:lang w:val="en-US" w:eastAsia="zh-CN"/>
        </w:rPr>
        <w:t>2.00</w:t>
      </w:r>
      <w:r>
        <w:rPr>
          <w:rFonts w:hint="eastAsia" w:ascii="宋体" w:hAnsi="宋体"/>
          <w:color w:val="auto"/>
          <w:sz w:val="24"/>
          <w:highlight w:val="none"/>
        </w:rPr>
        <w:t>%；石油工程专业，升学人数</w:t>
      </w:r>
      <w:r>
        <w:rPr>
          <w:rFonts w:hint="eastAsia" w:ascii="宋体" w:hAnsi="宋体"/>
          <w:color w:val="auto"/>
          <w:sz w:val="24"/>
          <w:highlight w:val="none"/>
          <w:lang w:val="en-US" w:eastAsia="zh-CN"/>
        </w:rPr>
        <w:t>4</w:t>
      </w:r>
      <w:r>
        <w:rPr>
          <w:rFonts w:hint="eastAsia" w:ascii="宋体" w:hAnsi="宋体"/>
          <w:color w:val="auto"/>
          <w:sz w:val="24"/>
          <w:highlight w:val="none"/>
        </w:rPr>
        <w:t>人，升学率为</w:t>
      </w:r>
      <w:r>
        <w:rPr>
          <w:rFonts w:hint="eastAsia" w:ascii="宋体" w:hAnsi="宋体"/>
          <w:color w:val="auto"/>
          <w:sz w:val="24"/>
          <w:highlight w:val="none"/>
          <w:lang w:val="en-US" w:eastAsia="zh-CN"/>
        </w:rPr>
        <w:t>2.60</w:t>
      </w:r>
      <w:r>
        <w:rPr>
          <w:rFonts w:hint="eastAsia" w:ascii="宋体" w:hAnsi="宋体"/>
          <w:color w:val="auto"/>
          <w:sz w:val="24"/>
          <w:highlight w:val="none"/>
        </w:rPr>
        <w:t>%。 （见表2.2.3）</w:t>
      </w:r>
    </w:p>
    <w:p>
      <w:pPr>
        <w:spacing w:before="156" w:beforeLines="50"/>
        <w:jc w:val="center"/>
        <w:rPr>
          <w:rFonts w:hint="eastAsia" w:ascii="宋体" w:hAnsi="宋体"/>
          <w:b/>
          <w:color w:val="auto"/>
          <w:szCs w:val="21"/>
          <w:highlight w:val="none"/>
        </w:rPr>
      </w:pPr>
      <w:r>
        <w:rPr>
          <w:rFonts w:hint="eastAsia" w:ascii="宋体" w:hAnsi="宋体"/>
          <w:b/>
          <w:color w:val="auto"/>
          <w:szCs w:val="21"/>
          <w:highlight w:val="none"/>
        </w:rPr>
        <w:t>表2.2.3 20</w:t>
      </w:r>
      <w:r>
        <w:rPr>
          <w:rFonts w:hint="eastAsia" w:ascii="宋体" w:hAnsi="宋体"/>
          <w:b/>
          <w:color w:val="auto"/>
          <w:szCs w:val="21"/>
          <w:highlight w:val="none"/>
          <w:lang w:val="en-US" w:eastAsia="zh-CN"/>
        </w:rPr>
        <w:t>20</w:t>
      </w:r>
      <w:r>
        <w:rPr>
          <w:rFonts w:hint="eastAsia" w:ascii="宋体" w:hAnsi="宋体"/>
          <w:b/>
          <w:color w:val="auto"/>
          <w:szCs w:val="21"/>
          <w:highlight w:val="none"/>
        </w:rPr>
        <w:t>届毕业生毕业生各专业升学率统计表（截至20</w:t>
      </w:r>
      <w:r>
        <w:rPr>
          <w:rFonts w:hint="eastAsia" w:ascii="宋体" w:hAnsi="宋体"/>
          <w:b/>
          <w:color w:val="auto"/>
          <w:szCs w:val="21"/>
          <w:highlight w:val="none"/>
          <w:lang w:val="en-US" w:eastAsia="zh-CN"/>
        </w:rPr>
        <w:t>20</w:t>
      </w:r>
      <w:r>
        <w:rPr>
          <w:rFonts w:hint="eastAsia" w:ascii="宋体" w:hAnsi="宋体"/>
          <w:b/>
          <w:color w:val="auto"/>
          <w:szCs w:val="21"/>
          <w:highlight w:val="none"/>
        </w:rPr>
        <w:t>年9月1日）</w:t>
      </w:r>
    </w:p>
    <w:tbl>
      <w:tblPr>
        <w:tblStyle w:val="4"/>
        <w:tblW w:w="8358" w:type="dxa"/>
        <w:tblInd w:w="93" w:type="dxa"/>
        <w:tblLayout w:type="fixed"/>
        <w:tblCellMar>
          <w:top w:w="0" w:type="dxa"/>
          <w:left w:w="108" w:type="dxa"/>
          <w:bottom w:w="0" w:type="dxa"/>
          <w:right w:w="108" w:type="dxa"/>
        </w:tblCellMar>
      </w:tblPr>
      <w:tblGrid>
        <w:gridCol w:w="2493"/>
        <w:gridCol w:w="994"/>
        <w:gridCol w:w="2435"/>
        <w:gridCol w:w="2436"/>
      </w:tblGrid>
      <w:tr>
        <w:tblPrEx>
          <w:tblCellMar>
            <w:top w:w="0" w:type="dxa"/>
            <w:left w:w="108" w:type="dxa"/>
            <w:bottom w:w="0" w:type="dxa"/>
            <w:right w:w="108" w:type="dxa"/>
          </w:tblCellMar>
        </w:tblPrEx>
        <w:trPr>
          <w:trHeight w:val="483" w:hRule="atLeast"/>
        </w:trPr>
        <w:tc>
          <w:tcPr>
            <w:tcW w:w="3487" w:type="dxa"/>
            <w:gridSpan w:val="2"/>
            <w:tcBorders>
              <w:top w:val="single" w:color="auto" w:sz="8" w:space="0"/>
              <w:left w:val="single" w:color="auto" w:sz="8" w:space="0"/>
              <w:bottom w:val="single" w:color="auto" w:sz="8" w:space="0"/>
              <w:right w:val="single" w:color="000000" w:sz="8" w:space="0"/>
              <w:tl2br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435"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考研人数</w:t>
            </w:r>
          </w:p>
        </w:tc>
        <w:tc>
          <w:tcPr>
            <w:tcW w:w="2436" w:type="dxa"/>
            <w:tcBorders>
              <w:top w:val="single" w:color="auto" w:sz="8" w:space="0"/>
              <w:left w:val="nil"/>
              <w:bottom w:val="single" w:color="000000" w:sz="8" w:space="0"/>
              <w:right w:val="single" w:color="auto" w:sz="8" w:space="0"/>
            </w:tcBorders>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总人数</w:t>
            </w: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auto" w:sz="8" w:space="0"/>
              <w:right w:val="single" w:color="auto" w:sz="8" w:space="0"/>
            </w:tcBorders>
            <w:shd w:val="clear" w:color="auto" w:fill="BFBFBF"/>
            <w:noWrap w:val="0"/>
            <w:vAlign w:val="center"/>
          </w:tcPr>
          <w:p>
            <w:pPr>
              <w:widowControl/>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石油工程</w:t>
            </w:r>
          </w:p>
        </w:tc>
        <w:tc>
          <w:tcPr>
            <w:tcW w:w="994"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人数</w:t>
            </w:r>
          </w:p>
        </w:tc>
        <w:tc>
          <w:tcPr>
            <w:tcW w:w="2435"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4</w:t>
            </w:r>
          </w:p>
        </w:tc>
        <w:tc>
          <w:tcPr>
            <w:tcW w:w="2436" w:type="dxa"/>
            <w:vMerge w:val="restart"/>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154</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shd w:val="clear" w:color="auto" w:fill="BFBFBF"/>
            <w:noWrap w:val="0"/>
            <w:vAlign w:val="center"/>
          </w:tcPr>
          <w:p>
            <w:pPr>
              <w:widowControl/>
              <w:jc w:val="left"/>
              <w:rPr>
                <w:rFonts w:ascii="宋体" w:hAnsi="宋体" w:cs="宋体"/>
                <w:b w:val="0"/>
                <w:bCs w:val="0"/>
                <w:color w:val="auto"/>
                <w:kern w:val="0"/>
                <w:sz w:val="20"/>
                <w:szCs w:val="20"/>
                <w:highlight w:val="none"/>
              </w:rPr>
            </w:pPr>
          </w:p>
        </w:tc>
        <w:tc>
          <w:tcPr>
            <w:tcW w:w="994"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占比</w:t>
            </w:r>
          </w:p>
        </w:tc>
        <w:tc>
          <w:tcPr>
            <w:tcW w:w="2435"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2.60%</w:t>
            </w:r>
          </w:p>
        </w:tc>
        <w:tc>
          <w:tcPr>
            <w:tcW w:w="2436" w:type="dxa"/>
            <w:vMerge w:val="continue"/>
            <w:tcBorders>
              <w:top w:val="nil"/>
              <w:left w:val="single" w:color="auto" w:sz="4" w:space="0"/>
              <w:bottom w:val="single" w:color="000000" w:sz="8" w:space="0"/>
              <w:right w:val="single" w:color="auto" w:sz="8" w:space="0"/>
            </w:tcBorders>
            <w:shd w:val="clear" w:color="auto" w:fill="BFBFBF"/>
            <w:noWrap w:val="0"/>
            <w:vAlign w:val="center"/>
          </w:tcPr>
          <w:p>
            <w:pPr>
              <w:widowControl/>
              <w:jc w:val="left"/>
              <w:rPr>
                <w:rFonts w:ascii="宋体" w:hAnsi="宋体" w:cs="宋体"/>
                <w:b w:val="0"/>
                <w:bCs w:val="0"/>
                <w:color w:val="auto"/>
                <w:kern w:val="0"/>
                <w:sz w:val="20"/>
                <w:szCs w:val="20"/>
                <w:highlight w:val="none"/>
              </w:rPr>
            </w:pPr>
          </w:p>
        </w:tc>
      </w:tr>
      <w:tr>
        <w:tblPrEx>
          <w:tblCellMar>
            <w:top w:w="0" w:type="dxa"/>
            <w:left w:w="108" w:type="dxa"/>
            <w:bottom w:w="0" w:type="dxa"/>
            <w:right w:w="108" w:type="dxa"/>
          </w:tblCellMar>
        </w:tblPrEx>
        <w:trPr>
          <w:trHeight w:val="90" w:hRule="atLeast"/>
        </w:trPr>
        <w:tc>
          <w:tcPr>
            <w:tcW w:w="2493" w:type="dxa"/>
            <w:vMerge w:val="restart"/>
            <w:tcBorders>
              <w:top w:val="nil"/>
              <w:left w:val="single" w:color="auto" w:sz="8" w:space="0"/>
              <w:right w:val="single" w:color="auto" w:sz="8" w:space="0"/>
            </w:tcBorders>
            <w:shd w:val="clear" w:color="auto" w:fill="BFBFBF"/>
            <w:noWrap w:val="0"/>
            <w:vAlign w:val="center"/>
          </w:tcPr>
          <w:p>
            <w:pPr>
              <w:widowControl/>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油气储运工程</w:t>
            </w:r>
          </w:p>
        </w:tc>
        <w:tc>
          <w:tcPr>
            <w:tcW w:w="994"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人数</w:t>
            </w:r>
          </w:p>
        </w:tc>
        <w:tc>
          <w:tcPr>
            <w:tcW w:w="2435"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6</w:t>
            </w:r>
          </w:p>
        </w:tc>
        <w:tc>
          <w:tcPr>
            <w:tcW w:w="2436" w:type="dxa"/>
            <w:vMerge w:val="restart"/>
            <w:tcBorders>
              <w:top w:val="nil"/>
              <w:left w:val="single" w:color="auto" w:sz="4" w:space="0"/>
              <w:right w:val="single" w:color="auto" w:sz="8" w:space="0"/>
            </w:tcBorders>
            <w:shd w:val="clear" w:color="auto" w:fill="BFBFBF"/>
            <w:noWrap w:val="0"/>
            <w:vAlign w:val="center"/>
          </w:tcPr>
          <w:p>
            <w:pPr>
              <w:widowControl/>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73</w:t>
            </w:r>
          </w:p>
        </w:tc>
      </w:tr>
      <w:tr>
        <w:tblPrEx>
          <w:tblCellMar>
            <w:top w:w="0" w:type="dxa"/>
            <w:left w:w="108" w:type="dxa"/>
            <w:bottom w:w="0" w:type="dxa"/>
            <w:right w:w="108" w:type="dxa"/>
          </w:tblCellMar>
        </w:tblPrEx>
        <w:trPr>
          <w:trHeight w:val="255" w:hRule="atLeast"/>
        </w:trPr>
        <w:tc>
          <w:tcPr>
            <w:tcW w:w="2493" w:type="dxa"/>
            <w:vMerge w:val="continue"/>
            <w:tcBorders>
              <w:left w:val="single" w:color="auto" w:sz="8" w:space="0"/>
              <w:bottom w:val="single" w:color="auto" w:sz="8" w:space="0"/>
              <w:right w:val="single" w:color="auto" w:sz="8" w:space="0"/>
            </w:tcBorders>
            <w:shd w:val="clear" w:color="auto" w:fill="BFBFBF"/>
            <w:noWrap w:val="0"/>
            <w:vAlign w:val="center"/>
          </w:tcPr>
          <w:p>
            <w:pPr>
              <w:widowControl/>
              <w:jc w:val="left"/>
              <w:rPr>
                <w:rFonts w:ascii="宋体" w:hAnsi="宋体" w:cs="宋体"/>
                <w:b w:val="0"/>
                <w:bCs w:val="0"/>
                <w:color w:val="auto"/>
                <w:kern w:val="0"/>
                <w:sz w:val="20"/>
                <w:szCs w:val="20"/>
                <w:highlight w:val="none"/>
              </w:rPr>
            </w:pPr>
          </w:p>
        </w:tc>
        <w:tc>
          <w:tcPr>
            <w:tcW w:w="994"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占比</w:t>
            </w:r>
          </w:p>
        </w:tc>
        <w:tc>
          <w:tcPr>
            <w:tcW w:w="2435"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8.22%</w:t>
            </w:r>
          </w:p>
        </w:tc>
        <w:tc>
          <w:tcPr>
            <w:tcW w:w="2436" w:type="dxa"/>
            <w:vMerge w:val="continue"/>
            <w:tcBorders>
              <w:left w:val="single" w:color="auto" w:sz="4" w:space="0"/>
              <w:bottom w:val="single" w:color="000000" w:sz="8" w:space="0"/>
              <w:right w:val="single" w:color="auto" w:sz="8" w:space="0"/>
            </w:tcBorders>
            <w:shd w:val="clear" w:color="auto" w:fill="BFBFBF"/>
            <w:noWrap w:val="0"/>
            <w:vAlign w:val="center"/>
          </w:tcPr>
          <w:p>
            <w:pPr>
              <w:widowControl/>
              <w:jc w:val="left"/>
              <w:rPr>
                <w:rFonts w:ascii="宋体" w:hAnsi="宋体" w:cs="宋体"/>
                <w:b w:val="0"/>
                <w:bCs w:val="0"/>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机械设计制造及其自动化</w:t>
            </w:r>
          </w:p>
        </w:tc>
        <w:tc>
          <w:tcPr>
            <w:tcW w:w="994" w:type="dxa"/>
            <w:tcBorders>
              <w:top w:val="nil"/>
              <w:left w:val="nil"/>
              <w:bottom w:val="dashed" w:color="auto" w:sz="4" w:space="0"/>
              <w:right w:val="single" w:color="auto" w:sz="4" w:space="0"/>
            </w:tcBorders>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人数</w:t>
            </w:r>
          </w:p>
        </w:tc>
        <w:tc>
          <w:tcPr>
            <w:tcW w:w="2435" w:type="dxa"/>
            <w:tcBorders>
              <w:top w:val="nil"/>
              <w:left w:val="nil"/>
              <w:bottom w:val="dashed"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6</w:t>
            </w:r>
          </w:p>
        </w:tc>
        <w:tc>
          <w:tcPr>
            <w:tcW w:w="2436" w:type="dxa"/>
            <w:vMerge w:val="restart"/>
            <w:tcBorders>
              <w:top w:val="nil"/>
              <w:left w:val="single" w:color="auto" w:sz="4" w:space="0"/>
              <w:bottom w:val="single" w:color="000000" w:sz="8" w:space="0"/>
              <w:right w:val="single" w:color="auto" w:sz="8" w:space="0"/>
            </w:tcBorders>
            <w:noWrap w:val="0"/>
            <w:vAlign w:val="center"/>
          </w:tcPr>
          <w:p>
            <w:pPr>
              <w:widowControl/>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155</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b w:val="0"/>
                <w:bCs w:val="0"/>
                <w:color w:val="auto"/>
                <w:kern w:val="0"/>
                <w:sz w:val="20"/>
                <w:szCs w:val="20"/>
                <w:highlight w:val="none"/>
              </w:rPr>
            </w:pPr>
          </w:p>
        </w:tc>
        <w:tc>
          <w:tcPr>
            <w:tcW w:w="994" w:type="dxa"/>
            <w:tcBorders>
              <w:top w:val="nil"/>
              <w:left w:val="nil"/>
              <w:bottom w:val="single" w:color="auto" w:sz="8" w:space="0"/>
              <w:right w:val="single" w:color="auto" w:sz="4" w:space="0"/>
            </w:tcBorders>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占比</w:t>
            </w:r>
          </w:p>
        </w:tc>
        <w:tc>
          <w:tcPr>
            <w:tcW w:w="2435" w:type="dxa"/>
            <w:tcBorders>
              <w:top w:val="nil"/>
              <w:left w:val="nil"/>
              <w:bottom w:val="single" w:color="auto" w:sz="8"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3.87%</w:t>
            </w:r>
          </w:p>
        </w:tc>
        <w:tc>
          <w:tcPr>
            <w:tcW w:w="2436"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b w:val="0"/>
                <w:bCs w:val="0"/>
                <w:color w:val="auto"/>
                <w:kern w:val="0"/>
                <w:sz w:val="20"/>
                <w:szCs w:val="20"/>
                <w:highlight w:val="none"/>
              </w:rPr>
            </w:pPr>
          </w:p>
        </w:tc>
      </w:tr>
      <w:tr>
        <w:tblPrEx>
          <w:tblCellMar>
            <w:top w:w="0" w:type="dxa"/>
            <w:left w:w="108" w:type="dxa"/>
            <w:bottom w:w="0" w:type="dxa"/>
            <w:right w:w="108" w:type="dxa"/>
          </w:tblCellMar>
        </w:tblPrEx>
        <w:trPr>
          <w:trHeight w:val="156" w:hRule="atLeast"/>
        </w:trPr>
        <w:tc>
          <w:tcPr>
            <w:tcW w:w="2493" w:type="dxa"/>
            <w:vMerge w:val="restart"/>
            <w:tcBorders>
              <w:top w:val="single" w:color="auto" w:sz="8" w:space="0"/>
              <w:left w:val="single" w:color="auto" w:sz="8" w:space="0"/>
              <w:right w:val="single" w:color="auto" w:sz="8" w:space="0"/>
            </w:tcBorders>
            <w:shd w:val="clear" w:color="auto" w:fill="BFBFBF"/>
            <w:noWrap w:val="0"/>
            <w:vAlign w:val="center"/>
          </w:tcPr>
          <w:p>
            <w:pPr>
              <w:widowControl/>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过程装备与控制工程</w:t>
            </w:r>
          </w:p>
        </w:tc>
        <w:tc>
          <w:tcPr>
            <w:tcW w:w="994" w:type="dxa"/>
            <w:tcBorders>
              <w:top w:val="single" w:color="auto" w:sz="8" w:space="0"/>
              <w:left w:val="nil"/>
              <w:bottom w:val="dashed" w:color="auto" w:sz="4" w:space="0"/>
              <w:right w:val="single" w:color="auto" w:sz="4" w:space="0"/>
            </w:tcBorders>
            <w:shd w:val="clear" w:color="auto" w:fill="auto"/>
            <w:noWrap w:val="0"/>
            <w:vAlign w:val="center"/>
          </w:tcPr>
          <w:p>
            <w:pPr>
              <w:widowControl/>
              <w:spacing w:line="240" w:lineRule="exact"/>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人数</w:t>
            </w:r>
          </w:p>
        </w:tc>
        <w:tc>
          <w:tcPr>
            <w:tcW w:w="2435" w:type="dxa"/>
            <w:tcBorders>
              <w:top w:val="single" w:color="auto" w:sz="8" w:space="0"/>
              <w:left w:val="nil"/>
              <w:right w:val="single" w:color="auto" w:sz="4" w:space="0"/>
            </w:tcBorders>
            <w:shd w:val="clear" w:color="auto" w:fill="BFBFBF"/>
            <w:noWrap w:val="0"/>
            <w:vAlign w:val="center"/>
          </w:tcPr>
          <w:p>
            <w:pPr>
              <w:widowControl/>
              <w:spacing w:line="240" w:lineRule="exact"/>
              <w:jc w:val="center"/>
              <w:rPr>
                <w:rFonts w:hint="eastAsia" w:ascii="宋体" w:hAnsi="宋体" w:eastAsia="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val="en-US" w:eastAsia="zh-CN"/>
              </w:rPr>
              <w:t>1</w:t>
            </w:r>
          </w:p>
        </w:tc>
        <w:tc>
          <w:tcPr>
            <w:tcW w:w="2436" w:type="dxa"/>
            <w:vMerge w:val="restart"/>
            <w:tcBorders>
              <w:top w:val="single" w:color="000000" w:sz="8" w:space="0"/>
              <w:left w:val="single" w:color="auto" w:sz="4" w:space="0"/>
              <w:right w:val="single" w:color="auto" w:sz="8" w:space="0"/>
            </w:tcBorders>
            <w:shd w:val="clear" w:color="auto" w:fill="BFBFBF"/>
            <w:noWrap w:val="0"/>
            <w:vAlign w:val="center"/>
          </w:tcPr>
          <w:p>
            <w:pPr>
              <w:widowControl/>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27</w:t>
            </w:r>
          </w:p>
        </w:tc>
      </w:tr>
      <w:tr>
        <w:tblPrEx>
          <w:tblCellMar>
            <w:top w:w="0" w:type="dxa"/>
            <w:left w:w="108" w:type="dxa"/>
            <w:bottom w:w="0" w:type="dxa"/>
            <w:right w:w="108" w:type="dxa"/>
          </w:tblCellMar>
        </w:tblPrEx>
        <w:trPr>
          <w:trHeight w:val="185" w:hRule="atLeast"/>
        </w:trPr>
        <w:tc>
          <w:tcPr>
            <w:tcW w:w="2493" w:type="dxa"/>
            <w:vMerge w:val="continue"/>
            <w:tcBorders>
              <w:left w:val="single" w:color="auto" w:sz="8" w:space="0"/>
              <w:right w:val="single" w:color="auto" w:sz="8" w:space="0"/>
            </w:tcBorders>
            <w:shd w:val="clear" w:color="auto" w:fill="BFBFBF"/>
            <w:noWrap w:val="0"/>
            <w:vAlign w:val="center"/>
          </w:tcPr>
          <w:p>
            <w:pPr>
              <w:widowControl/>
              <w:spacing w:line="240" w:lineRule="exact"/>
              <w:jc w:val="center"/>
              <w:rPr>
                <w:b w:val="0"/>
                <w:bCs w:val="0"/>
                <w:color w:val="auto"/>
                <w:highlight w:val="none"/>
              </w:rPr>
            </w:pPr>
          </w:p>
        </w:tc>
        <w:tc>
          <w:tcPr>
            <w:tcW w:w="994" w:type="dxa"/>
            <w:tcBorders>
              <w:top w:val="single" w:color="auto" w:sz="8" w:space="0"/>
              <w:left w:val="nil"/>
              <w:bottom w:val="dashed" w:color="auto" w:sz="4" w:space="0"/>
              <w:right w:val="single" w:color="auto" w:sz="4" w:space="0"/>
            </w:tcBorders>
            <w:shd w:val="clear" w:color="auto" w:fill="auto"/>
            <w:noWrap w:val="0"/>
            <w:vAlign w:val="center"/>
          </w:tcPr>
          <w:p>
            <w:pPr>
              <w:widowControl/>
              <w:spacing w:line="240" w:lineRule="exact"/>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占比</w:t>
            </w:r>
          </w:p>
        </w:tc>
        <w:tc>
          <w:tcPr>
            <w:tcW w:w="2435" w:type="dxa"/>
            <w:tcBorders>
              <w:left w:val="nil"/>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3.70%</w:t>
            </w:r>
          </w:p>
        </w:tc>
        <w:tc>
          <w:tcPr>
            <w:tcW w:w="2436" w:type="dxa"/>
            <w:vMerge w:val="continue"/>
            <w:tcBorders>
              <w:left w:val="single" w:color="auto" w:sz="4" w:space="0"/>
              <w:right w:val="single" w:color="auto" w:sz="8" w:space="0"/>
            </w:tcBorders>
            <w:shd w:val="clear" w:color="auto" w:fill="BFBFBF"/>
            <w:noWrap w:val="0"/>
            <w:vAlign w:val="center"/>
          </w:tcPr>
          <w:p>
            <w:pPr>
              <w:widowControl/>
              <w:spacing w:line="240" w:lineRule="exact"/>
              <w:jc w:val="center"/>
              <w:rPr>
                <w:rFonts w:hint="eastAsia" w:ascii="宋体" w:hAnsi="宋体" w:cs="宋体"/>
                <w:b w:val="0"/>
                <w:bCs w:val="0"/>
                <w:color w:val="auto"/>
                <w:kern w:val="0"/>
                <w:sz w:val="20"/>
                <w:szCs w:val="20"/>
                <w:highlight w:val="none"/>
              </w:rPr>
            </w:pPr>
          </w:p>
        </w:tc>
      </w:tr>
      <w:tr>
        <w:tblPrEx>
          <w:tblCellMar>
            <w:top w:w="0" w:type="dxa"/>
            <w:left w:w="108" w:type="dxa"/>
            <w:bottom w:w="0" w:type="dxa"/>
            <w:right w:w="108" w:type="dxa"/>
          </w:tblCellMar>
        </w:tblPrEx>
        <w:trPr>
          <w:trHeight w:val="156" w:hRule="atLeast"/>
        </w:trPr>
        <w:tc>
          <w:tcPr>
            <w:tcW w:w="2493" w:type="dxa"/>
            <w:vMerge w:val="restart"/>
            <w:tcBorders>
              <w:top w:val="single" w:color="auto" w:sz="8" w:space="0"/>
              <w:left w:val="single" w:color="auto" w:sz="8" w:space="0"/>
              <w:right w:val="single" w:color="auto" w:sz="8" w:space="0"/>
            </w:tcBorders>
            <w:shd w:val="clear" w:color="auto" w:fill="BFBFBF"/>
            <w:noWrap w:val="0"/>
            <w:vAlign w:val="center"/>
          </w:tcPr>
          <w:p>
            <w:pPr>
              <w:widowControl/>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机械电子工程</w:t>
            </w:r>
          </w:p>
        </w:tc>
        <w:tc>
          <w:tcPr>
            <w:tcW w:w="994" w:type="dxa"/>
            <w:tcBorders>
              <w:top w:val="single" w:color="auto" w:sz="8" w:space="0"/>
              <w:left w:val="nil"/>
              <w:bottom w:val="dashed" w:color="auto" w:sz="4" w:space="0"/>
              <w:right w:val="single" w:color="auto" w:sz="4" w:space="0"/>
            </w:tcBorders>
            <w:shd w:val="clear" w:color="auto" w:fill="auto"/>
            <w:noWrap w:val="0"/>
            <w:vAlign w:val="center"/>
          </w:tcPr>
          <w:p>
            <w:pPr>
              <w:widowControl/>
              <w:spacing w:line="240" w:lineRule="exact"/>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人数</w:t>
            </w:r>
          </w:p>
        </w:tc>
        <w:tc>
          <w:tcPr>
            <w:tcW w:w="2435" w:type="dxa"/>
            <w:tcBorders>
              <w:top w:val="single" w:color="auto" w:sz="8" w:space="0"/>
              <w:left w:val="nil"/>
              <w:right w:val="single" w:color="auto" w:sz="4" w:space="0"/>
            </w:tcBorders>
            <w:shd w:val="clear" w:color="auto" w:fill="BFBFBF"/>
            <w:noWrap w:val="0"/>
            <w:vAlign w:val="center"/>
          </w:tcPr>
          <w:p>
            <w:pPr>
              <w:widowControl/>
              <w:spacing w:line="240" w:lineRule="exact"/>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6</w:t>
            </w:r>
          </w:p>
        </w:tc>
        <w:tc>
          <w:tcPr>
            <w:tcW w:w="2436" w:type="dxa"/>
            <w:vMerge w:val="restart"/>
            <w:tcBorders>
              <w:top w:val="single" w:color="000000" w:sz="8" w:space="0"/>
              <w:left w:val="single" w:color="auto" w:sz="4" w:space="0"/>
              <w:right w:val="single" w:color="auto" w:sz="8" w:space="0"/>
            </w:tcBorders>
            <w:shd w:val="clear" w:color="auto" w:fill="BFBFBF"/>
            <w:noWrap w:val="0"/>
            <w:vAlign w:val="center"/>
          </w:tcPr>
          <w:p>
            <w:pPr>
              <w:widowControl/>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30</w:t>
            </w:r>
          </w:p>
        </w:tc>
      </w:tr>
      <w:tr>
        <w:tblPrEx>
          <w:tblCellMar>
            <w:top w:w="0" w:type="dxa"/>
            <w:left w:w="108" w:type="dxa"/>
            <w:bottom w:w="0" w:type="dxa"/>
            <w:right w:w="108" w:type="dxa"/>
          </w:tblCellMar>
        </w:tblPrEx>
        <w:trPr>
          <w:trHeight w:val="156" w:hRule="atLeast"/>
        </w:trPr>
        <w:tc>
          <w:tcPr>
            <w:tcW w:w="2493" w:type="dxa"/>
            <w:vMerge w:val="continue"/>
            <w:tcBorders>
              <w:left w:val="single" w:color="auto" w:sz="8" w:space="0"/>
              <w:right w:val="single" w:color="auto" w:sz="8" w:space="0"/>
            </w:tcBorders>
            <w:shd w:val="clear" w:color="auto" w:fill="BFBFBF"/>
            <w:noWrap w:val="0"/>
            <w:vAlign w:val="center"/>
          </w:tcPr>
          <w:p>
            <w:pPr>
              <w:widowControl/>
              <w:spacing w:line="240" w:lineRule="exact"/>
              <w:jc w:val="center"/>
              <w:rPr>
                <w:b w:val="0"/>
                <w:bCs w:val="0"/>
                <w:color w:val="auto"/>
                <w:highlight w:val="none"/>
              </w:rPr>
            </w:pPr>
          </w:p>
        </w:tc>
        <w:tc>
          <w:tcPr>
            <w:tcW w:w="994" w:type="dxa"/>
            <w:tcBorders>
              <w:top w:val="single" w:color="auto" w:sz="8" w:space="0"/>
              <w:left w:val="nil"/>
              <w:bottom w:val="dashed" w:color="auto" w:sz="4" w:space="0"/>
              <w:right w:val="single" w:color="auto" w:sz="4" w:space="0"/>
            </w:tcBorders>
            <w:shd w:val="clear" w:color="auto" w:fill="auto"/>
            <w:noWrap w:val="0"/>
            <w:vAlign w:val="center"/>
          </w:tcPr>
          <w:p>
            <w:pPr>
              <w:widowControl/>
              <w:spacing w:line="240" w:lineRule="exact"/>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占比</w:t>
            </w:r>
          </w:p>
        </w:tc>
        <w:tc>
          <w:tcPr>
            <w:tcW w:w="2435" w:type="dxa"/>
            <w:tcBorders>
              <w:left w:val="nil"/>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2.00%</w:t>
            </w:r>
          </w:p>
        </w:tc>
        <w:tc>
          <w:tcPr>
            <w:tcW w:w="2436" w:type="dxa"/>
            <w:vMerge w:val="continue"/>
            <w:tcBorders>
              <w:left w:val="single" w:color="auto" w:sz="4" w:space="0"/>
              <w:right w:val="single" w:color="auto" w:sz="8" w:space="0"/>
            </w:tcBorders>
            <w:shd w:val="clear" w:color="auto" w:fill="BFBFBF"/>
            <w:noWrap w:val="0"/>
            <w:vAlign w:val="center"/>
          </w:tcPr>
          <w:p>
            <w:pPr>
              <w:widowControl/>
              <w:spacing w:line="240" w:lineRule="exact"/>
              <w:jc w:val="center"/>
              <w:rPr>
                <w:rFonts w:hint="eastAsia" w:ascii="宋体" w:hAnsi="宋体" w:cs="宋体"/>
                <w:b w:val="0"/>
                <w:bCs w:val="0"/>
                <w:color w:val="auto"/>
                <w:kern w:val="0"/>
                <w:sz w:val="20"/>
                <w:szCs w:val="20"/>
                <w:highlight w:val="none"/>
              </w:rPr>
            </w:pPr>
          </w:p>
        </w:tc>
      </w:tr>
      <w:tr>
        <w:tblPrEx>
          <w:tblCellMar>
            <w:top w:w="0" w:type="dxa"/>
            <w:left w:w="108" w:type="dxa"/>
            <w:bottom w:w="0" w:type="dxa"/>
            <w:right w:w="108" w:type="dxa"/>
          </w:tblCellMar>
        </w:tblPrEx>
        <w:trPr>
          <w:trHeight w:val="156" w:hRule="atLeast"/>
        </w:trPr>
        <w:tc>
          <w:tcPr>
            <w:tcW w:w="2493" w:type="dxa"/>
            <w:vMerge w:val="restart"/>
            <w:tcBorders>
              <w:top w:val="single" w:color="auto" w:sz="8" w:space="0"/>
              <w:left w:val="single" w:color="auto" w:sz="8" w:space="0"/>
              <w:right w:val="single" w:color="auto" w:sz="8" w:space="0"/>
            </w:tcBorders>
            <w:shd w:val="clear" w:color="auto" w:fill="BFBFBF"/>
            <w:noWrap w:val="0"/>
            <w:vAlign w:val="center"/>
          </w:tcPr>
          <w:p>
            <w:pPr>
              <w:widowControl/>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工业设计</w:t>
            </w:r>
          </w:p>
        </w:tc>
        <w:tc>
          <w:tcPr>
            <w:tcW w:w="994" w:type="dxa"/>
            <w:tcBorders>
              <w:top w:val="single" w:color="auto" w:sz="8" w:space="0"/>
              <w:left w:val="nil"/>
              <w:bottom w:val="dashed" w:color="auto" w:sz="4" w:space="0"/>
              <w:right w:val="single" w:color="auto" w:sz="4" w:space="0"/>
            </w:tcBorders>
            <w:shd w:val="clear" w:color="auto" w:fill="auto"/>
            <w:noWrap w:val="0"/>
            <w:vAlign w:val="center"/>
          </w:tcPr>
          <w:p>
            <w:pPr>
              <w:widowControl/>
              <w:spacing w:line="240" w:lineRule="exact"/>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人数</w:t>
            </w:r>
          </w:p>
        </w:tc>
        <w:tc>
          <w:tcPr>
            <w:tcW w:w="2435" w:type="dxa"/>
            <w:tcBorders>
              <w:top w:val="single" w:color="auto" w:sz="8" w:space="0"/>
              <w:left w:val="nil"/>
              <w:right w:val="single" w:color="auto" w:sz="4" w:space="0"/>
            </w:tcBorders>
            <w:shd w:val="clear" w:color="auto" w:fill="BFBFBF"/>
            <w:noWrap w:val="0"/>
            <w:vAlign w:val="center"/>
          </w:tcPr>
          <w:p>
            <w:pPr>
              <w:widowControl/>
              <w:spacing w:line="240" w:lineRule="exact"/>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3</w:t>
            </w:r>
          </w:p>
        </w:tc>
        <w:tc>
          <w:tcPr>
            <w:tcW w:w="2436" w:type="dxa"/>
            <w:vMerge w:val="restart"/>
            <w:tcBorders>
              <w:top w:val="single" w:color="000000" w:sz="8" w:space="0"/>
              <w:left w:val="single" w:color="auto" w:sz="4" w:space="0"/>
              <w:right w:val="single" w:color="auto" w:sz="8" w:space="0"/>
            </w:tcBorders>
            <w:shd w:val="clear" w:color="auto" w:fill="BFBFBF"/>
            <w:noWrap w:val="0"/>
            <w:vAlign w:val="center"/>
          </w:tcPr>
          <w:p>
            <w:pPr>
              <w:widowControl/>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69</w:t>
            </w:r>
          </w:p>
        </w:tc>
      </w:tr>
      <w:tr>
        <w:tblPrEx>
          <w:tblCellMar>
            <w:top w:w="0" w:type="dxa"/>
            <w:left w:w="108" w:type="dxa"/>
            <w:bottom w:w="0" w:type="dxa"/>
            <w:right w:w="108" w:type="dxa"/>
          </w:tblCellMar>
        </w:tblPrEx>
        <w:trPr>
          <w:trHeight w:val="156" w:hRule="atLeast"/>
        </w:trPr>
        <w:tc>
          <w:tcPr>
            <w:tcW w:w="2493" w:type="dxa"/>
            <w:vMerge w:val="continue"/>
            <w:tcBorders>
              <w:left w:val="single" w:color="auto" w:sz="8" w:space="0"/>
              <w:right w:val="single" w:color="auto" w:sz="8" w:space="0"/>
            </w:tcBorders>
            <w:shd w:val="clear" w:color="auto" w:fill="BFBFBF"/>
            <w:noWrap w:val="0"/>
            <w:vAlign w:val="center"/>
          </w:tcPr>
          <w:p>
            <w:pPr>
              <w:widowControl/>
              <w:spacing w:line="240" w:lineRule="exact"/>
              <w:jc w:val="center"/>
              <w:rPr>
                <w:b w:val="0"/>
                <w:bCs w:val="0"/>
                <w:color w:val="auto"/>
                <w:highlight w:val="none"/>
              </w:rPr>
            </w:pPr>
          </w:p>
        </w:tc>
        <w:tc>
          <w:tcPr>
            <w:tcW w:w="994" w:type="dxa"/>
            <w:tcBorders>
              <w:top w:val="single" w:color="auto" w:sz="8" w:space="0"/>
              <w:left w:val="nil"/>
              <w:bottom w:val="dashed" w:color="auto" w:sz="4" w:space="0"/>
              <w:right w:val="single" w:color="auto" w:sz="4" w:space="0"/>
            </w:tcBorders>
            <w:shd w:val="clear" w:color="auto" w:fill="auto"/>
            <w:noWrap w:val="0"/>
            <w:vAlign w:val="center"/>
          </w:tcPr>
          <w:p>
            <w:pPr>
              <w:widowControl/>
              <w:spacing w:line="240" w:lineRule="exact"/>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占比</w:t>
            </w:r>
          </w:p>
        </w:tc>
        <w:tc>
          <w:tcPr>
            <w:tcW w:w="2435" w:type="dxa"/>
            <w:tcBorders>
              <w:left w:val="nil"/>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4.35%</w:t>
            </w:r>
          </w:p>
        </w:tc>
        <w:tc>
          <w:tcPr>
            <w:tcW w:w="2436" w:type="dxa"/>
            <w:vMerge w:val="continue"/>
            <w:tcBorders>
              <w:left w:val="single" w:color="auto" w:sz="4" w:space="0"/>
              <w:right w:val="single" w:color="auto" w:sz="8" w:space="0"/>
            </w:tcBorders>
            <w:shd w:val="clear" w:color="auto" w:fill="BFBFBF"/>
            <w:noWrap w:val="0"/>
            <w:vAlign w:val="center"/>
          </w:tcPr>
          <w:p>
            <w:pPr>
              <w:widowControl/>
              <w:spacing w:line="240" w:lineRule="exact"/>
              <w:jc w:val="center"/>
              <w:rPr>
                <w:rFonts w:hint="eastAsia" w:ascii="宋体" w:hAnsi="宋体" w:cs="宋体"/>
                <w:b w:val="0"/>
                <w:bCs w:val="0"/>
                <w:color w:val="auto"/>
                <w:kern w:val="0"/>
                <w:sz w:val="20"/>
                <w:szCs w:val="20"/>
                <w:highlight w:val="none"/>
              </w:rPr>
            </w:pPr>
          </w:p>
        </w:tc>
      </w:tr>
      <w:tr>
        <w:tblPrEx>
          <w:tblCellMar>
            <w:top w:w="0" w:type="dxa"/>
            <w:left w:w="108" w:type="dxa"/>
            <w:bottom w:w="0" w:type="dxa"/>
            <w:right w:w="108" w:type="dxa"/>
          </w:tblCellMar>
        </w:tblPrEx>
        <w:trPr>
          <w:trHeight w:val="158" w:hRule="atLeast"/>
        </w:trPr>
        <w:tc>
          <w:tcPr>
            <w:tcW w:w="2493" w:type="dxa"/>
            <w:vMerge w:val="restart"/>
            <w:tcBorders>
              <w:top w:val="single" w:color="auto" w:sz="8" w:space="0"/>
              <w:left w:val="single" w:color="auto" w:sz="8" w:space="0"/>
              <w:right w:val="single" w:color="auto" w:sz="8" w:space="0"/>
            </w:tcBorders>
            <w:shd w:val="clear" w:color="auto" w:fill="BFBFBF"/>
            <w:noWrap w:val="0"/>
            <w:vAlign w:val="center"/>
          </w:tcPr>
          <w:p>
            <w:pPr>
              <w:widowControl/>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材料成型及控制工程</w:t>
            </w:r>
          </w:p>
        </w:tc>
        <w:tc>
          <w:tcPr>
            <w:tcW w:w="994" w:type="dxa"/>
            <w:tcBorders>
              <w:top w:val="single" w:color="auto" w:sz="8" w:space="0"/>
              <w:left w:val="nil"/>
              <w:bottom w:val="dashed" w:color="auto" w:sz="4" w:space="0"/>
              <w:right w:val="single" w:color="auto" w:sz="4" w:space="0"/>
            </w:tcBorders>
            <w:shd w:val="clear" w:color="auto" w:fill="BFBFBF"/>
            <w:noWrap w:val="0"/>
            <w:vAlign w:val="center"/>
          </w:tcPr>
          <w:p>
            <w:pPr>
              <w:widowControl/>
              <w:spacing w:line="240" w:lineRule="exact"/>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人数</w:t>
            </w:r>
          </w:p>
        </w:tc>
        <w:tc>
          <w:tcPr>
            <w:tcW w:w="2435" w:type="dxa"/>
            <w:tcBorders>
              <w:top w:val="single" w:color="auto" w:sz="8" w:space="0"/>
              <w:left w:val="nil"/>
              <w:right w:val="single" w:color="auto" w:sz="4" w:space="0"/>
            </w:tcBorders>
            <w:shd w:val="clear" w:color="auto" w:fill="BFBFBF"/>
            <w:noWrap w:val="0"/>
            <w:vAlign w:val="center"/>
          </w:tcPr>
          <w:p>
            <w:pPr>
              <w:widowControl/>
              <w:spacing w:line="240" w:lineRule="exact"/>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w:t>
            </w:r>
          </w:p>
        </w:tc>
        <w:tc>
          <w:tcPr>
            <w:tcW w:w="2436" w:type="dxa"/>
            <w:vMerge w:val="restart"/>
            <w:tcBorders>
              <w:top w:val="single" w:color="000000" w:sz="8" w:space="0"/>
              <w:left w:val="single" w:color="auto" w:sz="4" w:space="0"/>
              <w:right w:val="single" w:color="auto" w:sz="8" w:space="0"/>
            </w:tcBorders>
            <w:shd w:val="clear" w:color="auto" w:fill="BFBFBF"/>
            <w:noWrap w:val="0"/>
            <w:vAlign w:val="center"/>
          </w:tcPr>
          <w:p>
            <w:pPr>
              <w:widowControl/>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79</w:t>
            </w:r>
          </w:p>
        </w:tc>
      </w:tr>
      <w:tr>
        <w:tblPrEx>
          <w:tblCellMar>
            <w:top w:w="0" w:type="dxa"/>
            <w:left w:w="108" w:type="dxa"/>
            <w:bottom w:w="0" w:type="dxa"/>
            <w:right w:w="108" w:type="dxa"/>
          </w:tblCellMar>
        </w:tblPrEx>
        <w:trPr>
          <w:trHeight w:val="157" w:hRule="atLeast"/>
        </w:trPr>
        <w:tc>
          <w:tcPr>
            <w:tcW w:w="2493" w:type="dxa"/>
            <w:vMerge w:val="continue"/>
            <w:tcBorders>
              <w:left w:val="single" w:color="auto" w:sz="8" w:space="0"/>
              <w:right w:val="single" w:color="auto" w:sz="8" w:space="0"/>
            </w:tcBorders>
            <w:shd w:val="clear" w:color="auto" w:fill="BFBFBF"/>
            <w:noWrap w:val="0"/>
            <w:vAlign w:val="center"/>
          </w:tcPr>
          <w:p>
            <w:pPr>
              <w:widowControl/>
              <w:jc w:val="center"/>
              <w:rPr>
                <w:rFonts w:hint="eastAsia" w:ascii="宋体" w:hAnsi="宋体" w:cs="宋体"/>
                <w:b w:val="0"/>
                <w:bCs w:val="0"/>
                <w:color w:val="auto"/>
                <w:kern w:val="0"/>
                <w:sz w:val="20"/>
                <w:szCs w:val="20"/>
                <w:highlight w:val="none"/>
              </w:rPr>
            </w:pPr>
          </w:p>
        </w:tc>
        <w:tc>
          <w:tcPr>
            <w:tcW w:w="994" w:type="dxa"/>
            <w:tcBorders>
              <w:top w:val="single" w:color="auto" w:sz="8" w:space="0"/>
              <w:left w:val="nil"/>
              <w:bottom w:val="dashed" w:color="auto" w:sz="4" w:space="0"/>
              <w:right w:val="single" w:color="auto" w:sz="4" w:space="0"/>
            </w:tcBorders>
            <w:shd w:val="clear" w:color="auto" w:fill="BFBFBF"/>
            <w:noWrap w:val="0"/>
            <w:vAlign w:val="center"/>
          </w:tcPr>
          <w:p>
            <w:pPr>
              <w:widowControl/>
              <w:spacing w:line="240" w:lineRule="exact"/>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占比</w:t>
            </w:r>
          </w:p>
        </w:tc>
        <w:tc>
          <w:tcPr>
            <w:tcW w:w="2435" w:type="dxa"/>
            <w:tcBorders>
              <w:left w:val="nil"/>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1.27%</w:t>
            </w:r>
          </w:p>
        </w:tc>
        <w:tc>
          <w:tcPr>
            <w:tcW w:w="2436" w:type="dxa"/>
            <w:vMerge w:val="continue"/>
            <w:tcBorders>
              <w:left w:val="single" w:color="auto" w:sz="4" w:space="0"/>
              <w:bottom w:val="single" w:color="000000" w:sz="8" w:space="0"/>
              <w:right w:val="single" w:color="auto" w:sz="8" w:space="0"/>
            </w:tcBorders>
            <w:shd w:val="clear" w:color="auto" w:fill="BFBFBF"/>
            <w:noWrap w:val="0"/>
            <w:vAlign w:val="center"/>
          </w:tcPr>
          <w:p>
            <w:pPr>
              <w:widowControl/>
              <w:jc w:val="center"/>
              <w:rPr>
                <w:rFonts w:hint="eastAsia" w:ascii="宋体" w:hAnsi="宋体" w:cs="宋体"/>
                <w:b w:val="0"/>
                <w:bCs w:val="0"/>
                <w:color w:val="auto"/>
                <w:kern w:val="0"/>
                <w:sz w:val="20"/>
                <w:szCs w:val="20"/>
                <w:highlight w:val="none"/>
              </w:rPr>
            </w:pPr>
          </w:p>
        </w:tc>
      </w:tr>
      <w:tr>
        <w:tblPrEx>
          <w:tblCellMar>
            <w:top w:w="0" w:type="dxa"/>
            <w:left w:w="108" w:type="dxa"/>
            <w:bottom w:w="0" w:type="dxa"/>
            <w:right w:w="108" w:type="dxa"/>
          </w:tblCellMar>
        </w:tblPrEx>
        <w:trPr>
          <w:trHeight w:val="157" w:hRule="atLeast"/>
        </w:trPr>
        <w:tc>
          <w:tcPr>
            <w:tcW w:w="2493" w:type="dxa"/>
            <w:vMerge w:val="restart"/>
            <w:tcBorders>
              <w:left w:val="single" w:color="auto" w:sz="8" w:space="0"/>
              <w:right w:val="single" w:color="auto" w:sz="8" w:space="0"/>
            </w:tcBorders>
            <w:shd w:val="clear" w:color="auto" w:fill="BFBFBF"/>
            <w:noWrap w:val="0"/>
            <w:vAlign w:val="center"/>
          </w:tcPr>
          <w:p>
            <w:pPr>
              <w:widowControl/>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化学工程与工艺</w:t>
            </w:r>
          </w:p>
        </w:tc>
        <w:tc>
          <w:tcPr>
            <w:tcW w:w="994" w:type="dxa"/>
            <w:tcBorders>
              <w:top w:val="single" w:color="auto" w:sz="8" w:space="0"/>
              <w:left w:val="nil"/>
              <w:bottom w:val="dashed" w:color="auto" w:sz="4" w:space="0"/>
              <w:right w:val="single" w:color="auto" w:sz="4" w:space="0"/>
            </w:tcBorders>
            <w:shd w:val="clear" w:color="auto" w:fill="BFBFBF"/>
            <w:noWrap w:val="0"/>
            <w:vAlign w:val="center"/>
          </w:tcPr>
          <w:p>
            <w:pPr>
              <w:widowControl/>
              <w:spacing w:line="240" w:lineRule="exact"/>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人数</w:t>
            </w:r>
          </w:p>
        </w:tc>
        <w:tc>
          <w:tcPr>
            <w:tcW w:w="2435" w:type="dxa"/>
            <w:tcBorders>
              <w:left w:val="nil"/>
              <w:right w:val="single" w:color="auto" w:sz="4" w:space="0"/>
            </w:tcBorders>
            <w:shd w:val="clear" w:color="auto" w:fill="BFBFBF"/>
            <w:noWrap w:val="0"/>
            <w:vAlign w:val="center"/>
          </w:tcPr>
          <w:p>
            <w:pPr>
              <w:widowControl/>
              <w:spacing w:line="240" w:lineRule="exact"/>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w:t>
            </w:r>
          </w:p>
        </w:tc>
        <w:tc>
          <w:tcPr>
            <w:tcW w:w="2436" w:type="dxa"/>
            <w:vMerge w:val="restart"/>
            <w:tcBorders>
              <w:left w:val="single" w:color="auto" w:sz="4" w:space="0"/>
              <w:right w:val="single" w:color="auto" w:sz="8" w:space="0"/>
            </w:tcBorders>
            <w:shd w:val="clear" w:color="auto" w:fill="BFBFBF"/>
            <w:noWrap w:val="0"/>
            <w:vAlign w:val="center"/>
          </w:tcPr>
          <w:p>
            <w:pPr>
              <w:widowControl/>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35</w:t>
            </w:r>
          </w:p>
        </w:tc>
      </w:tr>
      <w:tr>
        <w:tblPrEx>
          <w:tblCellMar>
            <w:top w:w="0" w:type="dxa"/>
            <w:left w:w="108" w:type="dxa"/>
            <w:bottom w:w="0" w:type="dxa"/>
            <w:right w:w="108" w:type="dxa"/>
          </w:tblCellMar>
        </w:tblPrEx>
        <w:trPr>
          <w:trHeight w:val="157" w:hRule="atLeast"/>
        </w:trPr>
        <w:tc>
          <w:tcPr>
            <w:tcW w:w="2493" w:type="dxa"/>
            <w:vMerge w:val="continue"/>
            <w:tcBorders>
              <w:left w:val="single" w:color="auto" w:sz="8" w:space="0"/>
              <w:right w:val="single" w:color="auto" w:sz="8" w:space="0"/>
            </w:tcBorders>
            <w:shd w:val="clear" w:color="auto" w:fill="BFBFBF"/>
            <w:noWrap w:val="0"/>
            <w:vAlign w:val="center"/>
          </w:tcPr>
          <w:p>
            <w:pPr>
              <w:widowControl/>
              <w:jc w:val="center"/>
              <w:rPr>
                <w:rFonts w:hint="eastAsia" w:ascii="宋体" w:hAnsi="宋体" w:cs="宋体"/>
                <w:b w:val="0"/>
                <w:bCs w:val="0"/>
                <w:color w:val="auto"/>
                <w:kern w:val="0"/>
                <w:sz w:val="20"/>
                <w:szCs w:val="20"/>
                <w:highlight w:val="none"/>
              </w:rPr>
            </w:pPr>
          </w:p>
        </w:tc>
        <w:tc>
          <w:tcPr>
            <w:tcW w:w="994" w:type="dxa"/>
            <w:tcBorders>
              <w:top w:val="single" w:color="auto" w:sz="8" w:space="0"/>
              <w:left w:val="nil"/>
              <w:bottom w:val="dashed" w:color="auto" w:sz="4" w:space="0"/>
              <w:right w:val="single" w:color="auto" w:sz="4" w:space="0"/>
            </w:tcBorders>
            <w:shd w:val="clear" w:color="auto" w:fill="BFBFBF"/>
            <w:noWrap w:val="0"/>
            <w:vAlign w:val="center"/>
          </w:tcPr>
          <w:p>
            <w:pPr>
              <w:widowControl/>
              <w:spacing w:line="240" w:lineRule="exact"/>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占比</w:t>
            </w:r>
          </w:p>
        </w:tc>
        <w:tc>
          <w:tcPr>
            <w:tcW w:w="2435" w:type="dxa"/>
            <w:tcBorders>
              <w:left w:val="nil"/>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2.86%</w:t>
            </w:r>
          </w:p>
        </w:tc>
        <w:tc>
          <w:tcPr>
            <w:tcW w:w="2436" w:type="dxa"/>
            <w:vMerge w:val="continue"/>
            <w:tcBorders>
              <w:left w:val="single" w:color="auto" w:sz="4" w:space="0"/>
              <w:bottom w:val="single" w:color="000000" w:sz="8" w:space="0"/>
              <w:right w:val="single" w:color="auto" w:sz="8" w:space="0"/>
            </w:tcBorders>
            <w:shd w:val="clear" w:color="auto" w:fill="BFBFBF"/>
            <w:noWrap w:val="0"/>
            <w:vAlign w:val="center"/>
          </w:tcPr>
          <w:p>
            <w:pPr>
              <w:widowControl/>
              <w:jc w:val="center"/>
              <w:rPr>
                <w:rFonts w:hint="eastAsia" w:ascii="宋体" w:hAnsi="宋体" w:cs="宋体"/>
                <w:b w:val="0"/>
                <w:bCs w:val="0"/>
                <w:color w:val="auto"/>
                <w:kern w:val="0"/>
                <w:sz w:val="20"/>
                <w:szCs w:val="20"/>
                <w:highlight w:val="none"/>
              </w:rPr>
            </w:pPr>
          </w:p>
        </w:tc>
      </w:tr>
      <w:tr>
        <w:tblPrEx>
          <w:tblCellMar>
            <w:top w:w="0" w:type="dxa"/>
            <w:left w:w="108" w:type="dxa"/>
            <w:bottom w:w="0" w:type="dxa"/>
            <w:right w:w="108" w:type="dxa"/>
          </w:tblCellMar>
        </w:tblPrEx>
        <w:trPr>
          <w:trHeight w:val="90" w:hRule="atLeast"/>
        </w:trPr>
        <w:tc>
          <w:tcPr>
            <w:tcW w:w="2493" w:type="dxa"/>
            <w:vMerge w:val="restart"/>
            <w:tcBorders>
              <w:top w:val="single" w:color="auto" w:sz="8" w:space="0"/>
              <w:left w:val="single" w:color="auto" w:sz="8" w:space="0"/>
              <w:right w:val="single" w:color="auto" w:sz="8" w:space="0"/>
            </w:tcBorders>
            <w:shd w:val="clear" w:color="auto" w:fill="BFBFBF"/>
            <w:noWrap w:val="0"/>
            <w:vAlign w:val="center"/>
          </w:tcPr>
          <w:p>
            <w:pPr>
              <w:widowControl/>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环境工程</w:t>
            </w:r>
          </w:p>
        </w:tc>
        <w:tc>
          <w:tcPr>
            <w:tcW w:w="994" w:type="dxa"/>
            <w:tcBorders>
              <w:top w:val="single" w:color="auto" w:sz="8" w:space="0"/>
              <w:left w:val="nil"/>
              <w:bottom w:val="dashed" w:color="auto" w:sz="4" w:space="0"/>
              <w:right w:val="single" w:color="auto" w:sz="4" w:space="0"/>
            </w:tcBorders>
            <w:shd w:val="clear" w:color="auto" w:fill="BFBFBF"/>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人数</w:t>
            </w:r>
          </w:p>
        </w:tc>
        <w:tc>
          <w:tcPr>
            <w:tcW w:w="2435" w:type="dxa"/>
            <w:vMerge w:val="restart"/>
            <w:tcBorders>
              <w:top w:val="single" w:color="auto" w:sz="8" w:space="0"/>
              <w:left w:val="nil"/>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eastAsia="zh-CN"/>
              </w:rPr>
              <w:t>无</w:t>
            </w:r>
          </w:p>
        </w:tc>
        <w:tc>
          <w:tcPr>
            <w:tcW w:w="2436" w:type="dxa"/>
            <w:vMerge w:val="restart"/>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101</w:t>
            </w:r>
          </w:p>
        </w:tc>
      </w:tr>
      <w:tr>
        <w:tblPrEx>
          <w:tblCellMar>
            <w:top w:w="0" w:type="dxa"/>
            <w:left w:w="108" w:type="dxa"/>
            <w:bottom w:w="0" w:type="dxa"/>
            <w:right w:w="108" w:type="dxa"/>
          </w:tblCellMar>
        </w:tblPrEx>
        <w:trPr>
          <w:trHeight w:val="255" w:hRule="atLeast"/>
        </w:trPr>
        <w:tc>
          <w:tcPr>
            <w:tcW w:w="2493" w:type="dxa"/>
            <w:vMerge w:val="continue"/>
            <w:tcBorders>
              <w:left w:val="single" w:color="auto" w:sz="8" w:space="0"/>
              <w:bottom w:val="single" w:color="auto" w:sz="8" w:space="0"/>
              <w:right w:val="single" w:color="auto" w:sz="8" w:space="0"/>
            </w:tcBorders>
            <w:shd w:val="clear" w:color="auto" w:fill="BFBFBF"/>
            <w:noWrap w:val="0"/>
            <w:vAlign w:val="center"/>
          </w:tcPr>
          <w:p>
            <w:pPr>
              <w:widowControl/>
              <w:jc w:val="center"/>
              <w:rPr>
                <w:rFonts w:hint="eastAsia" w:ascii="宋体" w:hAnsi="宋体" w:cs="宋体"/>
                <w:b w:val="0"/>
                <w:bCs w:val="0"/>
                <w:color w:val="auto"/>
                <w:kern w:val="0"/>
                <w:sz w:val="20"/>
                <w:szCs w:val="20"/>
                <w:highlight w:val="none"/>
              </w:rPr>
            </w:pPr>
          </w:p>
        </w:tc>
        <w:tc>
          <w:tcPr>
            <w:tcW w:w="994" w:type="dxa"/>
            <w:tcBorders>
              <w:top w:val="dashed" w:color="auto" w:sz="4" w:space="0"/>
              <w:left w:val="nil"/>
              <w:bottom w:val="single" w:color="auto" w:sz="8" w:space="0"/>
              <w:right w:val="single" w:color="auto" w:sz="4" w:space="0"/>
            </w:tcBorders>
            <w:shd w:val="clear" w:color="auto" w:fill="BFBFBF"/>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占比</w:t>
            </w:r>
          </w:p>
        </w:tc>
        <w:tc>
          <w:tcPr>
            <w:tcW w:w="2435" w:type="dxa"/>
            <w:vMerge w:val="continue"/>
            <w:tcBorders>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p>
        </w:tc>
        <w:tc>
          <w:tcPr>
            <w:tcW w:w="2436" w:type="dxa"/>
            <w:vMerge w:val="continue"/>
            <w:tcBorders>
              <w:left w:val="single" w:color="auto" w:sz="4" w:space="0"/>
              <w:bottom w:val="single" w:color="000000" w:sz="8" w:space="0"/>
              <w:right w:val="single" w:color="auto" w:sz="8" w:space="0"/>
            </w:tcBorders>
            <w:shd w:val="clear" w:color="auto" w:fill="BFBFBF"/>
            <w:noWrap w:val="0"/>
            <w:vAlign w:val="center"/>
          </w:tcPr>
          <w:p>
            <w:pPr>
              <w:widowControl/>
              <w:jc w:val="center"/>
              <w:rPr>
                <w:rFonts w:hint="eastAsia" w:ascii="宋体" w:hAnsi="宋体" w:cs="宋体"/>
                <w:b w:val="0"/>
                <w:bCs w:val="0"/>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能源化学工程</w:t>
            </w:r>
          </w:p>
        </w:tc>
        <w:tc>
          <w:tcPr>
            <w:tcW w:w="994" w:type="dxa"/>
            <w:tcBorders>
              <w:top w:val="single" w:color="auto" w:sz="8" w:space="0"/>
              <w:left w:val="nil"/>
              <w:bottom w:val="dashed" w:color="auto" w:sz="4" w:space="0"/>
              <w:right w:val="single" w:color="auto" w:sz="4" w:space="0"/>
            </w:tcBorders>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人数</w:t>
            </w:r>
          </w:p>
        </w:tc>
        <w:tc>
          <w:tcPr>
            <w:tcW w:w="2435" w:type="dxa"/>
            <w:vMerge w:val="restart"/>
            <w:tcBorders>
              <w:top w:val="single" w:color="auto" w:sz="8" w:space="0"/>
              <w:left w:val="nil"/>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eastAsia="zh-CN"/>
              </w:rPr>
              <w:t>无</w:t>
            </w:r>
          </w:p>
        </w:tc>
        <w:tc>
          <w:tcPr>
            <w:tcW w:w="2436" w:type="dxa"/>
            <w:vMerge w:val="restart"/>
            <w:tcBorders>
              <w:top w:val="single" w:color="auto" w:sz="8" w:space="0"/>
              <w:left w:val="single" w:color="auto" w:sz="4" w:space="0"/>
              <w:bottom w:val="single" w:color="000000" w:sz="8" w:space="0"/>
              <w:right w:val="single" w:color="auto" w:sz="8" w:space="0"/>
            </w:tcBorders>
            <w:noWrap w:val="0"/>
            <w:vAlign w:val="center"/>
          </w:tcPr>
          <w:p>
            <w:pPr>
              <w:widowControl/>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41</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b w:val="0"/>
                <w:bCs w:val="0"/>
                <w:color w:val="auto"/>
                <w:kern w:val="0"/>
                <w:sz w:val="20"/>
                <w:szCs w:val="20"/>
                <w:highlight w:val="none"/>
              </w:rPr>
            </w:pPr>
          </w:p>
        </w:tc>
        <w:tc>
          <w:tcPr>
            <w:tcW w:w="994" w:type="dxa"/>
            <w:tcBorders>
              <w:top w:val="nil"/>
              <w:left w:val="nil"/>
              <w:bottom w:val="single" w:color="auto" w:sz="8" w:space="0"/>
              <w:right w:val="single" w:color="auto" w:sz="4" w:space="0"/>
            </w:tcBorders>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占比</w:t>
            </w:r>
          </w:p>
        </w:tc>
        <w:tc>
          <w:tcPr>
            <w:tcW w:w="2435" w:type="dxa"/>
            <w:vMerge w:val="continue"/>
            <w:tcBorders>
              <w:left w:val="nil"/>
              <w:bottom w:val="single" w:color="auto" w:sz="8"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p>
        </w:tc>
        <w:tc>
          <w:tcPr>
            <w:tcW w:w="2436"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b w:val="0"/>
                <w:bCs w:val="0"/>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auto" w:sz="8" w:space="0"/>
              <w:right w:val="single" w:color="auto" w:sz="8" w:space="0"/>
            </w:tcBorders>
            <w:shd w:val="clear" w:color="auto" w:fill="BFBFBF"/>
            <w:noWrap w:val="0"/>
            <w:vAlign w:val="center"/>
          </w:tcPr>
          <w:p>
            <w:pPr>
              <w:widowControl/>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财务管理</w:t>
            </w:r>
          </w:p>
        </w:tc>
        <w:tc>
          <w:tcPr>
            <w:tcW w:w="994"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人数</w:t>
            </w:r>
          </w:p>
        </w:tc>
        <w:tc>
          <w:tcPr>
            <w:tcW w:w="2435" w:type="dxa"/>
            <w:tcBorders>
              <w:top w:val="nil"/>
              <w:left w:val="nil"/>
              <w:right w:val="single" w:color="auto" w:sz="4" w:space="0"/>
            </w:tcBorders>
            <w:shd w:val="clear" w:color="auto" w:fill="BFBFBF"/>
            <w:noWrap w:val="0"/>
            <w:vAlign w:val="center"/>
          </w:tcPr>
          <w:p>
            <w:pPr>
              <w:widowControl/>
              <w:spacing w:line="240" w:lineRule="exact"/>
              <w:jc w:val="center"/>
              <w:rPr>
                <w:rFonts w:hint="eastAsia" w:ascii="宋体" w:hAnsi="宋体" w:eastAsia="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val="en-US" w:eastAsia="zh-CN"/>
              </w:rPr>
              <w:t>1</w:t>
            </w:r>
          </w:p>
        </w:tc>
        <w:tc>
          <w:tcPr>
            <w:tcW w:w="2436" w:type="dxa"/>
            <w:vMerge w:val="restart"/>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267</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shd w:val="clear" w:color="auto" w:fill="BFBFBF"/>
            <w:noWrap w:val="0"/>
            <w:vAlign w:val="center"/>
          </w:tcPr>
          <w:p>
            <w:pPr>
              <w:widowControl/>
              <w:jc w:val="left"/>
              <w:rPr>
                <w:rFonts w:ascii="宋体" w:hAnsi="宋体" w:cs="宋体"/>
                <w:b w:val="0"/>
                <w:bCs w:val="0"/>
                <w:color w:val="auto"/>
                <w:kern w:val="0"/>
                <w:sz w:val="20"/>
                <w:szCs w:val="20"/>
                <w:highlight w:val="none"/>
              </w:rPr>
            </w:pPr>
          </w:p>
        </w:tc>
        <w:tc>
          <w:tcPr>
            <w:tcW w:w="994"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占比</w:t>
            </w:r>
          </w:p>
        </w:tc>
        <w:tc>
          <w:tcPr>
            <w:tcW w:w="2435" w:type="dxa"/>
            <w:tcBorders>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0.37%</w:t>
            </w:r>
          </w:p>
        </w:tc>
        <w:tc>
          <w:tcPr>
            <w:tcW w:w="2436" w:type="dxa"/>
            <w:vMerge w:val="continue"/>
            <w:tcBorders>
              <w:top w:val="nil"/>
              <w:left w:val="single" w:color="auto" w:sz="4" w:space="0"/>
              <w:bottom w:val="single" w:color="000000" w:sz="8" w:space="0"/>
              <w:right w:val="single" w:color="auto" w:sz="8" w:space="0"/>
            </w:tcBorders>
            <w:shd w:val="clear" w:color="auto" w:fill="BFBFBF"/>
            <w:noWrap w:val="0"/>
            <w:vAlign w:val="center"/>
          </w:tcPr>
          <w:p>
            <w:pPr>
              <w:widowControl/>
              <w:jc w:val="left"/>
              <w:rPr>
                <w:rFonts w:ascii="宋体" w:hAnsi="宋体" w:cs="宋体"/>
                <w:b w:val="0"/>
                <w:bCs w:val="0"/>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国际经济与贸易</w:t>
            </w:r>
          </w:p>
        </w:tc>
        <w:tc>
          <w:tcPr>
            <w:tcW w:w="994" w:type="dxa"/>
            <w:tcBorders>
              <w:top w:val="nil"/>
              <w:left w:val="nil"/>
              <w:bottom w:val="dashed" w:color="auto" w:sz="4" w:space="0"/>
              <w:right w:val="single" w:color="auto" w:sz="4" w:space="0"/>
            </w:tcBorders>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人数</w:t>
            </w:r>
          </w:p>
        </w:tc>
        <w:tc>
          <w:tcPr>
            <w:tcW w:w="2435" w:type="dxa"/>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eastAsia="zh-CN"/>
              </w:rPr>
              <w:t>无</w:t>
            </w:r>
          </w:p>
        </w:tc>
        <w:tc>
          <w:tcPr>
            <w:tcW w:w="2436" w:type="dxa"/>
            <w:vMerge w:val="restart"/>
            <w:tcBorders>
              <w:top w:val="nil"/>
              <w:left w:val="single" w:color="auto" w:sz="4" w:space="0"/>
              <w:bottom w:val="single" w:color="000000" w:sz="8" w:space="0"/>
              <w:right w:val="single" w:color="auto" w:sz="8" w:space="0"/>
            </w:tcBorders>
            <w:noWrap w:val="0"/>
            <w:vAlign w:val="center"/>
          </w:tcPr>
          <w:p>
            <w:pPr>
              <w:widowControl/>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76</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b w:val="0"/>
                <w:bCs w:val="0"/>
                <w:color w:val="auto"/>
                <w:kern w:val="0"/>
                <w:sz w:val="20"/>
                <w:szCs w:val="20"/>
                <w:highlight w:val="none"/>
              </w:rPr>
            </w:pPr>
          </w:p>
        </w:tc>
        <w:tc>
          <w:tcPr>
            <w:tcW w:w="994" w:type="dxa"/>
            <w:tcBorders>
              <w:top w:val="nil"/>
              <w:left w:val="nil"/>
              <w:bottom w:val="single" w:color="auto" w:sz="8" w:space="0"/>
              <w:right w:val="single" w:color="auto" w:sz="4" w:space="0"/>
            </w:tcBorders>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占比</w:t>
            </w:r>
          </w:p>
        </w:tc>
        <w:tc>
          <w:tcPr>
            <w:tcW w:w="2435" w:type="dxa"/>
            <w:vMerge w:val="continue"/>
            <w:tcBorders>
              <w:left w:val="nil"/>
              <w:bottom w:val="single" w:color="auto" w:sz="8"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p>
        </w:tc>
        <w:tc>
          <w:tcPr>
            <w:tcW w:w="2436"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b w:val="0"/>
                <w:bCs w:val="0"/>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auto" w:sz="8" w:space="0"/>
              <w:right w:val="single" w:color="auto" w:sz="8" w:space="0"/>
            </w:tcBorders>
            <w:shd w:val="clear" w:color="auto" w:fill="BFBFBF"/>
            <w:noWrap w:val="0"/>
            <w:vAlign w:val="center"/>
          </w:tcPr>
          <w:p>
            <w:pPr>
              <w:widowControl/>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市场营销</w:t>
            </w:r>
          </w:p>
        </w:tc>
        <w:tc>
          <w:tcPr>
            <w:tcW w:w="994"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人数</w:t>
            </w:r>
          </w:p>
        </w:tc>
        <w:tc>
          <w:tcPr>
            <w:tcW w:w="2435" w:type="dxa"/>
            <w:vMerge w:val="restart"/>
            <w:tcBorders>
              <w:top w:val="nil"/>
              <w:left w:val="nil"/>
              <w:right w:val="single" w:color="auto" w:sz="4" w:space="0"/>
            </w:tcBorders>
            <w:shd w:val="clear" w:color="auto" w:fill="BFBFBF"/>
            <w:noWrap w:val="0"/>
            <w:vAlign w:val="center"/>
          </w:tcPr>
          <w:p>
            <w:pPr>
              <w:widowControl/>
              <w:spacing w:line="240" w:lineRule="exact"/>
              <w:jc w:val="center"/>
              <w:rPr>
                <w:rFonts w:hint="eastAsia" w:ascii="宋体" w:hAnsi="宋体" w:eastAsia="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eastAsia="zh-CN"/>
              </w:rPr>
              <w:t>无</w:t>
            </w:r>
          </w:p>
        </w:tc>
        <w:tc>
          <w:tcPr>
            <w:tcW w:w="2436" w:type="dxa"/>
            <w:vMerge w:val="restart"/>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70</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shd w:val="clear" w:color="auto" w:fill="BFBFBF"/>
            <w:noWrap w:val="0"/>
            <w:vAlign w:val="center"/>
          </w:tcPr>
          <w:p>
            <w:pPr>
              <w:widowControl/>
              <w:jc w:val="left"/>
              <w:rPr>
                <w:rFonts w:ascii="宋体" w:hAnsi="宋体" w:cs="宋体"/>
                <w:b w:val="0"/>
                <w:bCs w:val="0"/>
                <w:color w:val="auto"/>
                <w:kern w:val="0"/>
                <w:sz w:val="20"/>
                <w:szCs w:val="20"/>
                <w:highlight w:val="none"/>
              </w:rPr>
            </w:pPr>
          </w:p>
        </w:tc>
        <w:tc>
          <w:tcPr>
            <w:tcW w:w="994"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占比</w:t>
            </w:r>
          </w:p>
        </w:tc>
        <w:tc>
          <w:tcPr>
            <w:tcW w:w="2435" w:type="dxa"/>
            <w:vMerge w:val="continue"/>
            <w:tcBorders>
              <w:left w:val="nil"/>
              <w:bottom w:val="single" w:color="auto" w:sz="8" w:space="0"/>
              <w:right w:val="single" w:color="auto" w:sz="4" w:space="0"/>
            </w:tcBorders>
            <w:shd w:val="clear" w:color="auto" w:fill="BFBFBF"/>
            <w:noWrap w:val="0"/>
            <w:vAlign w:val="center"/>
          </w:tcPr>
          <w:p>
            <w:pPr>
              <w:widowControl/>
              <w:spacing w:line="240" w:lineRule="exact"/>
              <w:jc w:val="center"/>
              <w:rPr>
                <w:rFonts w:ascii="宋体" w:hAnsi="宋体" w:cs="宋体"/>
                <w:b w:val="0"/>
                <w:bCs w:val="0"/>
                <w:color w:val="auto"/>
                <w:kern w:val="0"/>
                <w:sz w:val="20"/>
                <w:szCs w:val="20"/>
                <w:highlight w:val="none"/>
              </w:rPr>
            </w:pPr>
          </w:p>
        </w:tc>
        <w:tc>
          <w:tcPr>
            <w:tcW w:w="2436" w:type="dxa"/>
            <w:vMerge w:val="continue"/>
            <w:tcBorders>
              <w:top w:val="nil"/>
              <w:left w:val="single" w:color="auto" w:sz="4" w:space="0"/>
              <w:bottom w:val="single" w:color="000000" w:sz="8" w:space="0"/>
              <w:right w:val="single" w:color="auto" w:sz="8" w:space="0"/>
            </w:tcBorders>
            <w:shd w:val="clear" w:color="auto" w:fill="BFBFBF"/>
            <w:noWrap w:val="0"/>
            <w:vAlign w:val="center"/>
          </w:tcPr>
          <w:p>
            <w:pPr>
              <w:widowControl/>
              <w:jc w:val="left"/>
              <w:rPr>
                <w:rFonts w:ascii="宋体" w:hAnsi="宋体" w:cs="宋体"/>
                <w:b w:val="0"/>
                <w:bCs w:val="0"/>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自动化</w:t>
            </w:r>
          </w:p>
        </w:tc>
        <w:tc>
          <w:tcPr>
            <w:tcW w:w="994" w:type="dxa"/>
            <w:tcBorders>
              <w:top w:val="nil"/>
              <w:left w:val="nil"/>
              <w:bottom w:val="dashed" w:color="auto" w:sz="4" w:space="0"/>
              <w:right w:val="single" w:color="auto" w:sz="4" w:space="0"/>
            </w:tcBorders>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人数</w:t>
            </w:r>
          </w:p>
        </w:tc>
        <w:tc>
          <w:tcPr>
            <w:tcW w:w="2435" w:type="dxa"/>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val="en-US" w:eastAsia="zh-CN"/>
              </w:rPr>
              <w:t>3</w:t>
            </w:r>
          </w:p>
        </w:tc>
        <w:tc>
          <w:tcPr>
            <w:tcW w:w="2436" w:type="dxa"/>
            <w:vMerge w:val="restart"/>
            <w:tcBorders>
              <w:top w:val="nil"/>
              <w:left w:val="single" w:color="auto" w:sz="4" w:space="0"/>
              <w:bottom w:val="single" w:color="000000" w:sz="8" w:space="0"/>
              <w:right w:val="single" w:color="auto" w:sz="8" w:space="0"/>
            </w:tcBorders>
            <w:noWrap w:val="0"/>
            <w:vAlign w:val="center"/>
          </w:tcPr>
          <w:p>
            <w:pPr>
              <w:widowControl/>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81</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b w:val="0"/>
                <w:bCs w:val="0"/>
                <w:color w:val="auto"/>
                <w:kern w:val="0"/>
                <w:sz w:val="20"/>
                <w:szCs w:val="20"/>
                <w:highlight w:val="none"/>
              </w:rPr>
            </w:pPr>
          </w:p>
        </w:tc>
        <w:tc>
          <w:tcPr>
            <w:tcW w:w="994" w:type="dxa"/>
            <w:tcBorders>
              <w:top w:val="nil"/>
              <w:left w:val="nil"/>
              <w:bottom w:val="single" w:color="auto" w:sz="8" w:space="0"/>
              <w:right w:val="single" w:color="auto" w:sz="4" w:space="0"/>
            </w:tcBorders>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占比</w:t>
            </w:r>
          </w:p>
        </w:tc>
        <w:tc>
          <w:tcPr>
            <w:tcW w:w="2435" w:type="dxa"/>
            <w:tcBorders>
              <w:left w:val="nil"/>
              <w:bottom w:val="single" w:color="auto" w:sz="8"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3.70%</w:t>
            </w:r>
          </w:p>
        </w:tc>
        <w:tc>
          <w:tcPr>
            <w:tcW w:w="2436"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b w:val="0"/>
                <w:bCs w:val="0"/>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auto" w:sz="8" w:space="0"/>
              <w:right w:val="single" w:color="auto" w:sz="8" w:space="0"/>
            </w:tcBorders>
            <w:shd w:val="clear" w:color="auto" w:fill="BFBFBF"/>
            <w:noWrap w:val="0"/>
            <w:vAlign w:val="center"/>
          </w:tcPr>
          <w:p>
            <w:pPr>
              <w:widowControl/>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测控技术与仪器</w:t>
            </w:r>
          </w:p>
        </w:tc>
        <w:tc>
          <w:tcPr>
            <w:tcW w:w="994"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人数</w:t>
            </w:r>
          </w:p>
        </w:tc>
        <w:tc>
          <w:tcPr>
            <w:tcW w:w="2435" w:type="dxa"/>
            <w:vMerge w:val="restart"/>
            <w:tcBorders>
              <w:top w:val="nil"/>
              <w:left w:val="nil"/>
              <w:right w:val="single" w:color="auto" w:sz="4" w:space="0"/>
            </w:tcBorders>
            <w:shd w:val="clear" w:color="auto" w:fill="BFBFBF"/>
            <w:noWrap w:val="0"/>
            <w:vAlign w:val="center"/>
          </w:tcPr>
          <w:p>
            <w:pPr>
              <w:widowControl/>
              <w:spacing w:line="240" w:lineRule="exact"/>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无</w:t>
            </w:r>
          </w:p>
        </w:tc>
        <w:tc>
          <w:tcPr>
            <w:tcW w:w="2436" w:type="dxa"/>
            <w:vMerge w:val="restart"/>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33</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shd w:val="clear" w:color="auto" w:fill="BFBFBF"/>
            <w:noWrap w:val="0"/>
            <w:vAlign w:val="center"/>
          </w:tcPr>
          <w:p>
            <w:pPr>
              <w:widowControl/>
              <w:jc w:val="left"/>
              <w:rPr>
                <w:rFonts w:ascii="宋体" w:hAnsi="宋体" w:cs="宋体"/>
                <w:b w:val="0"/>
                <w:bCs w:val="0"/>
                <w:color w:val="auto"/>
                <w:kern w:val="0"/>
                <w:sz w:val="20"/>
                <w:szCs w:val="20"/>
                <w:highlight w:val="none"/>
              </w:rPr>
            </w:pPr>
          </w:p>
        </w:tc>
        <w:tc>
          <w:tcPr>
            <w:tcW w:w="994"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占比</w:t>
            </w:r>
          </w:p>
        </w:tc>
        <w:tc>
          <w:tcPr>
            <w:tcW w:w="2435" w:type="dxa"/>
            <w:vMerge w:val="continue"/>
            <w:tcBorders>
              <w:left w:val="nil"/>
              <w:bottom w:val="single" w:color="auto" w:sz="8" w:space="0"/>
              <w:right w:val="single" w:color="auto" w:sz="4" w:space="0"/>
            </w:tcBorders>
            <w:shd w:val="clear" w:color="auto" w:fill="BFBFBF"/>
            <w:noWrap w:val="0"/>
            <w:vAlign w:val="center"/>
          </w:tcPr>
          <w:p>
            <w:pPr>
              <w:widowControl/>
              <w:spacing w:line="240" w:lineRule="exact"/>
              <w:jc w:val="center"/>
              <w:rPr>
                <w:rFonts w:hint="eastAsia" w:ascii="宋体" w:hAnsi="宋体" w:cs="宋体"/>
                <w:b w:val="0"/>
                <w:bCs w:val="0"/>
                <w:color w:val="auto"/>
                <w:kern w:val="0"/>
                <w:sz w:val="20"/>
                <w:szCs w:val="20"/>
                <w:highlight w:val="none"/>
              </w:rPr>
            </w:pPr>
          </w:p>
        </w:tc>
        <w:tc>
          <w:tcPr>
            <w:tcW w:w="2436" w:type="dxa"/>
            <w:vMerge w:val="continue"/>
            <w:tcBorders>
              <w:top w:val="nil"/>
              <w:left w:val="single" w:color="auto" w:sz="4" w:space="0"/>
              <w:bottom w:val="single" w:color="000000" w:sz="8" w:space="0"/>
              <w:right w:val="single" w:color="auto" w:sz="8" w:space="0"/>
            </w:tcBorders>
            <w:shd w:val="clear" w:color="auto" w:fill="BFBFBF"/>
            <w:noWrap w:val="0"/>
            <w:vAlign w:val="center"/>
          </w:tcPr>
          <w:p>
            <w:pPr>
              <w:widowControl/>
              <w:jc w:val="left"/>
              <w:rPr>
                <w:rFonts w:ascii="宋体" w:hAnsi="宋体" w:cs="宋体"/>
                <w:b w:val="0"/>
                <w:bCs w:val="0"/>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电气工程及其自动化</w:t>
            </w:r>
          </w:p>
        </w:tc>
        <w:tc>
          <w:tcPr>
            <w:tcW w:w="994" w:type="dxa"/>
            <w:tcBorders>
              <w:top w:val="nil"/>
              <w:left w:val="nil"/>
              <w:bottom w:val="nil"/>
              <w:right w:val="single" w:color="auto" w:sz="4" w:space="0"/>
            </w:tcBorders>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人数</w:t>
            </w:r>
          </w:p>
        </w:tc>
        <w:tc>
          <w:tcPr>
            <w:tcW w:w="2435" w:type="dxa"/>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val="en-US" w:eastAsia="zh-CN"/>
              </w:rPr>
              <w:t>1</w:t>
            </w:r>
          </w:p>
        </w:tc>
        <w:tc>
          <w:tcPr>
            <w:tcW w:w="2436" w:type="dxa"/>
            <w:vMerge w:val="restart"/>
            <w:tcBorders>
              <w:top w:val="nil"/>
              <w:left w:val="single" w:color="auto" w:sz="4" w:space="0"/>
              <w:bottom w:val="single" w:color="000000" w:sz="8" w:space="0"/>
              <w:right w:val="single" w:color="auto" w:sz="8" w:space="0"/>
            </w:tcBorders>
            <w:noWrap w:val="0"/>
            <w:vAlign w:val="center"/>
          </w:tcPr>
          <w:p>
            <w:pPr>
              <w:widowControl/>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71</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val="0"/>
                <w:bCs w:val="0"/>
                <w:color w:val="auto"/>
                <w:kern w:val="0"/>
                <w:sz w:val="20"/>
                <w:szCs w:val="20"/>
                <w:highlight w:val="none"/>
              </w:rPr>
            </w:pPr>
          </w:p>
        </w:tc>
        <w:tc>
          <w:tcPr>
            <w:tcW w:w="994" w:type="dxa"/>
            <w:tcBorders>
              <w:top w:val="nil"/>
              <w:left w:val="nil"/>
              <w:bottom w:val="nil"/>
              <w:right w:val="single" w:color="auto" w:sz="4" w:space="0"/>
            </w:tcBorders>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占比</w:t>
            </w:r>
          </w:p>
        </w:tc>
        <w:tc>
          <w:tcPr>
            <w:tcW w:w="2435" w:type="dxa"/>
            <w:tcBorders>
              <w:left w:val="nil"/>
              <w:bottom w:val="single" w:color="auto" w:sz="8"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1.41%</w:t>
            </w:r>
          </w:p>
        </w:tc>
        <w:tc>
          <w:tcPr>
            <w:tcW w:w="2436"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b w:val="0"/>
                <w:bCs w:val="0"/>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auto" w:sz="8" w:space="0"/>
              <w:right w:val="single" w:color="auto" w:sz="8" w:space="0"/>
            </w:tcBorders>
            <w:shd w:val="clear" w:color="auto" w:fill="BFBFBF"/>
            <w:noWrap w:val="0"/>
            <w:vAlign w:val="center"/>
          </w:tcPr>
          <w:p>
            <w:pPr>
              <w:widowControl/>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通信工程</w:t>
            </w:r>
          </w:p>
        </w:tc>
        <w:tc>
          <w:tcPr>
            <w:tcW w:w="994" w:type="dxa"/>
            <w:tcBorders>
              <w:top w:val="single" w:color="auto" w:sz="8" w:space="0"/>
              <w:left w:val="nil"/>
              <w:bottom w:val="dashed" w:color="auto" w:sz="4" w:space="0"/>
              <w:right w:val="single" w:color="auto" w:sz="4" w:space="0"/>
            </w:tcBorders>
            <w:shd w:val="clear" w:color="auto" w:fill="BFBFBF"/>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人数</w:t>
            </w:r>
          </w:p>
        </w:tc>
        <w:tc>
          <w:tcPr>
            <w:tcW w:w="2435" w:type="dxa"/>
            <w:vMerge w:val="restart"/>
            <w:tcBorders>
              <w:top w:val="nil"/>
              <w:left w:val="nil"/>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rPr>
              <w:t>无</w:t>
            </w:r>
          </w:p>
        </w:tc>
        <w:tc>
          <w:tcPr>
            <w:tcW w:w="2436" w:type="dxa"/>
            <w:vMerge w:val="restart"/>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61</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shd w:val="clear" w:color="auto" w:fill="BFBFBF"/>
            <w:noWrap w:val="0"/>
            <w:vAlign w:val="center"/>
          </w:tcPr>
          <w:p>
            <w:pPr>
              <w:widowControl/>
              <w:jc w:val="left"/>
              <w:rPr>
                <w:rFonts w:ascii="宋体" w:hAnsi="宋体" w:cs="宋体"/>
                <w:b w:val="0"/>
                <w:bCs w:val="0"/>
                <w:color w:val="auto"/>
                <w:kern w:val="0"/>
                <w:sz w:val="20"/>
                <w:szCs w:val="20"/>
                <w:highlight w:val="none"/>
              </w:rPr>
            </w:pPr>
          </w:p>
        </w:tc>
        <w:tc>
          <w:tcPr>
            <w:tcW w:w="994"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占比</w:t>
            </w:r>
          </w:p>
        </w:tc>
        <w:tc>
          <w:tcPr>
            <w:tcW w:w="2435" w:type="dxa"/>
            <w:vMerge w:val="continue"/>
            <w:tcBorders>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p>
        </w:tc>
        <w:tc>
          <w:tcPr>
            <w:tcW w:w="2436" w:type="dxa"/>
            <w:vMerge w:val="continue"/>
            <w:tcBorders>
              <w:top w:val="nil"/>
              <w:left w:val="single" w:color="auto" w:sz="4" w:space="0"/>
              <w:bottom w:val="single" w:color="000000" w:sz="8" w:space="0"/>
              <w:right w:val="single" w:color="auto" w:sz="8" w:space="0"/>
            </w:tcBorders>
            <w:shd w:val="clear" w:color="auto" w:fill="BFBFBF"/>
            <w:noWrap w:val="0"/>
            <w:vAlign w:val="center"/>
          </w:tcPr>
          <w:p>
            <w:pPr>
              <w:widowControl/>
              <w:jc w:val="left"/>
              <w:rPr>
                <w:rFonts w:ascii="宋体" w:hAnsi="宋体" w:cs="宋体"/>
                <w:b w:val="0"/>
                <w:bCs w:val="0"/>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电子信息工程</w:t>
            </w:r>
          </w:p>
        </w:tc>
        <w:tc>
          <w:tcPr>
            <w:tcW w:w="994" w:type="dxa"/>
            <w:tcBorders>
              <w:top w:val="nil"/>
              <w:left w:val="nil"/>
              <w:bottom w:val="dashed" w:color="auto" w:sz="4" w:space="0"/>
              <w:right w:val="single" w:color="auto" w:sz="4" w:space="0"/>
            </w:tcBorders>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人数</w:t>
            </w:r>
          </w:p>
        </w:tc>
        <w:tc>
          <w:tcPr>
            <w:tcW w:w="2435" w:type="dxa"/>
            <w:vMerge w:val="restart"/>
            <w:tcBorders>
              <w:top w:val="nil"/>
              <w:left w:val="nil"/>
              <w:right w:val="single" w:color="auto" w:sz="4" w:space="0"/>
            </w:tcBorders>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无</w:t>
            </w:r>
          </w:p>
        </w:tc>
        <w:tc>
          <w:tcPr>
            <w:tcW w:w="2436" w:type="dxa"/>
            <w:vMerge w:val="restart"/>
            <w:tcBorders>
              <w:top w:val="nil"/>
              <w:left w:val="single" w:color="auto" w:sz="4" w:space="0"/>
              <w:bottom w:val="single" w:color="000000" w:sz="8" w:space="0"/>
              <w:right w:val="single" w:color="auto" w:sz="8" w:space="0"/>
            </w:tcBorders>
            <w:noWrap w:val="0"/>
            <w:vAlign w:val="center"/>
          </w:tcPr>
          <w:p>
            <w:pPr>
              <w:widowControl/>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74</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b w:val="0"/>
                <w:bCs w:val="0"/>
                <w:color w:val="auto"/>
                <w:kern w:val="0"/>
                <w:sz w:val="20"/>
                <w:szCs w:val="20"/>
                <w:highlight w:val="none"/>
              </w:rPr>
            </w:pPr>
          </w:p>
        </w:tc>
        <w:tc>
          <w:tcPr>
            <w:tcW w:w="994" w:type="dxa"/>
            <w:tcBorders>
              <w:top w:val="nil"/>
              <w:left w:val="nil"/>
              <w:bottom w:val="single" w:color="auto" w:sz="8" w:space="0"/>
              <w:right w:val="single" w:color="auto" w:sz="4" w:space="0"/>
            </w:tcBorders>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占比</w:t>
            </w:r>
          </w:p>
        </w:tc>
        <w:tc>
          <w:tcPr>
            <w:tcW w:w="2435" w:type="dxa"/>
            <w:vMerge w:val="continue"/>
            <w:tcBorders>
              <w:left w:val="nil"/>
              <w:bottom w:val="single" w:color="auto" w:sz="8" w:space="0"/>
              <w:right w:val="single" w:color="auto" w:sz="4" w:space="0"/>
            </w:tcBorders>
            <w:noWrap w:val="0"/>
            <w:vAlign w:val="center"/>
          </w:tcPr>
          <w:p>
            <w:pPr>
              <w:widowControl/>
              <w:spacing w:line="240" w:lineRule="exact"/>
              <w:jc w:val="center"/>
              <w:rPr>
                <w:rFonts w:ascii="宋体" w:hAnsi="宋体" w:cs="宋体"/>
                <w:b w:val="0"/>
                <w:bCs w:val="0"/>
                <w:color w:val="auto"/>
                <w:kern w:val="0"/>
                <w:sz w:val="20"/>
                <w:szCs w:val="20"/>
                <w:highlight w:val="none"/>
              </w:rPr>
            </w:pPr>
          </w:p>
        </w:tc>
        <w:tc>
          <w:tcPr>
            <w:tcW w:w="2436"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b w:val="0"/>
                <w:bCs w:val="0"/>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right w:val="single" w:color="auto" w:sz="8" w:space="0"/>
            </w:tcBorders>
            <w:noWrap w:val="0"/>
            <w:vAlign w:val="center"/>
          </w:tcPr>
          <w:p>
            <w:pPr>
              <w:widowControl/>
              <w:jc w:val="center"/>
              <w:rPr>
                <w:rFonts w:hint="eastAsia" w:ascii="宋体" w:hAnsi="宋体" w:eastAsia="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eastAsia="zh-CN"/>
              </w:rPr>
              <w:t>物联网工程</w:t>
            </w:r>
          </w:p>
        </w:tc>
        <w:tc>
          <w:tcPr>
            <w:tcW w:w="994" w:type="dxa"/>
            <w:tcBorders>
              <w:top w:val="nil"/>
              <w:left w:val="nil"/>
              <w:bottom w:val="single" w:color="auto" w:sz="8" w:space="0"/>
              <w:right w:val="single" w:color="auto" w:sz="4" w:space="0"/>
            </w:tcBorders>
            <w:noWrap w:val="0"/>
            <w:vAlign w:val="center"/>
          </w:tcPr>
          <w:p>
            <w:pPr>
              <w:widowControl/>
              <w:spacing w:line="240" w:lineRule="exact"/>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人数</w:t>
            </w:r>
          </w:p>
        </w:tc>
        <w:tc>
          <w:tcPr>
            <w:tcW w:w="2435" w:type="dxa"/>
            <w:vMerge w:val="restart"/>
            <w:tcBorders>
              <w:left w:val="nil"/>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rPr>
              <w:t>无</w:t>
            </w:r>
          </w:p>
        </w:tc>
        <w:tc>
          <w:tcPr>
            <w:tcW w:w="2436" w:type="dxa"/>
            <w:vMerge w:val="restart"/>
            <w:tcBorders>
              <w:top w:val="nil"/>
              <w:left w:val="single" w:color="auto" w:sz="4" w:space="0"/>
              <w:right w:val="single" w:color="auto" w:sz="8" w:space="0"/>
            </w:tcBorders>
            <w:noWrap w:val="0"/>
            <w:vAlign w:val="center"/>
          </w:tcPr>
          <w:p>
            <w:pPr>
              <w:widowControl/>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36</w:t>
            </w:r>
          </w:p>
        </w:tc>
      </w:tr>
      <w:tr>
        <w:tblPrEx>
          <w:tblCellMar>
            <w:top w:w="0" w:type="dxa"/>
            <w:left w:w="108" w:type="dxa"/>
            <w:bottom w:w="0" w:type="dxa"/>
            <w:right w:w="108" w:type="dxa"/>
          </w:tblCellMar>
        </w:tblPrEx>
        <w:trPr>
          <w:trHeight w:val="255" w:hRule="atLeast"/>
        </w:trPr>
        <w:tc>
          <w:tcPr>
            <w:tcW w:w="2493" w:type="dxa"/>
            <w:vMerge w:val="continue"/>
            <w:tcBorders>
              <w:left w:val="single" w:color="auto" w:sz="8" w:space="0"/>
              <w:bottom w:val="single" w:color="auto" w:sz="8" w:space="0"/>
              <w:right w:val="single" w:color="auto" w:sz="8" w:space="0"/>
            </w:tcBorders>
            <w:noWrap w:val="0"/>
            <w:vAlign w:val="center"/>
          </w:tcPr>
          <w:p>
            <w:pPr>
              <w:widowControl/>
              <w:jc w:val="left"/>
              <w:rPr>
                <w:rFonts w:ascii="宋体" w:hAnsi="宋体" w:cs="宋体"/>
                <w:b w:val="0"/>
                <w:bCs w:val="0"/>
                <w:color w:val="auto"/>
                <w:kern w:val="0"/>
                <w:sz w:val="20"/>
                <w:szCs w:val="20"/>
                <w:highlight w:val="none"/>
              </w:rPr>
            </w:pPr>
          </w:p>
        </w:tc>
        <w:tc>
          <w:tcPr>
            <w:tcW w:w="994" w:type="dxa"/>
            <w:tcBorders>
              <w:top w:val="nil"/>
              <w:left w:val="nil"/>
              <w:bottom w:val="single" w:color="auto" w:sz="8" w:space="0"/>
              <w:right w:val="single" w:color="auto" w:sz="4" w:space="0"/>
            </w:tcBorders>
            <w:noWrap w:val="0"/>
            <w:vAlign w:val="center"/>
          </w:tcPr>
          <w:p>
            <w:pPr>
              <w:widowControl/>
              <w:spacing w:line="240" w:lineRule="exact"/>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占比</w:t>
            </w:r>
          </w:p>
        </w:tc>
        <w:tc>
          <w:tcPr>
            <w:tcW w:w="2435" w:type="dxa"/>
            <w:vMerge w:val="continue"/>
            <w:tcBorders>
              <w:left w:val="nil"/>
              <w:bottom w:val="single" w:color="auto" w:sz="8"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p>
        </w:tc>
        <w:tc>
          <w:tcPr>
            <w:tcW w:w="2436" w:type="dxa"/>
            <w:vMerge w:val="continue"/>
            <w:tcBorders>
              <w:left w:val="single" w:color="auto" w:sz="4" w:space="0"/>
              <w:bottom w:val="single" w:color="000000" w:sz="8" w:space="0"/>
              <w:right w:val="single" w:color="auto" w:sz="8" w:space="0"/>
            </w:tcBorders>
            <w:noWrap w:val="0"/>
            <w:vAlign w:val="center"/>
          </w:tcPr>
          <w:p>
            <w:pPr>
              <w:widowControl/>
              <w:jc w:val="left"/>
              <w:rPr>
                <w:rFonts w:ascii="宋体" w:hAnsi="宋体" w:cs="宋体"/>
                <w:b w:val="0"/>
                <w:bCs w:val="0"/>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auto" w:sz="8" w:space="0"/>
              <w:right w:val="single" w:color="auto" w:sz="8" w:space="0"/>
            </w:tcBorders>
            <w:shd w:val="clear" w:color="auto" w:fill="BFBFBF"/>
            <w:noWrap w:val="0"/>
            <w:vAlign w:val="center"/>
          </w:tcPr>
          <w:p>
            <w:pPr>
              <w:widowControl/>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计算机科学与技术</w:t>
            </w:r>
          </w:p>
        </w:tc>
        <w:tc>
          <w:tcPr>
            <w:tcW w:w="994"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人数</w:t>
            </w:r>
          </w:p>
        </w:tc>
        <w:tc>
          <w:tcPr>
            <w:tcW w:w="2435" w:type="dxa"/>
            <w:vMerge w:val="restart"/>
            <w:tcBorders>
              <w:top w:val="nil"/>
              <w:left w:val="nil"/>
              <w:right w:val="single" w:color="auto" w:sz="4" w:space="0"/>
            </w:tcBorders>
            <w:shd w:val="clear" w:color="auto" w:fill="BFBFBF"/>
            <w:noWrap w:val="0"/>
            <w:vAlign w:val="center"/>
          </w:tcPr>
          <w:p>
            <w:pPr>
              <w:widowControl/>
              <w:spacing w:line="240" w:lineRule="exact"/>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无</w:t>
            </w:r>
          </w:p>
        </w:tc>
        <w:tc>
          <w:tcPr>
            <w:tcW w:w="2436" w:type="dxa"/>
            <w:vMerge w:val="restart"/>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73</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shd w:val="clear" w:color="auto" w:fill="BFBFBF"/>
            <w:noWrap w:val="0"/>
            <w:vAlign w:val="center"/>
          </w:tcPr>
          <w:p>
            <w:pPr>
              <w:widowControl/>
              <w:jc w:val="left"/>
              <w:rPr>
                <w:rFonts w:ascii="宋体" w:hAnsi="宋体" w:cs="宋体"/>
                <w:b w:val="0"/>
                <w:bCs w:val="0"/>
                <w:color w:val="auto"/>
                <w:kern w:val="0"/>
                <w:sz w:val="20"/>
                <w:szCs w:val="20"/>
                <w:highlight w:val="none"/>
              </w:rPr>
            </w:pPr>
          </w:p>
        </w:tc>
        <w:tc>
          <w:tcPr>
            <w:tcW w:w="994"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占比</w:t>
            </w:r>
          </w:p>
        </w:tc>
        <w:tc>
          <w:tcPr>
            <w:tcW w:w="2435" w:type="dxa"/>
            <w:vMerge w:val="continue"/>
            <w:tcBorders>
              <w:left w:val="nil"/>
              <w:bottom w:val="single" w:color="auto" w:sz="8" w:space="0"/>
              <w:right w:val="single" w:color="auto" w:sz="4" w:space="0"/>
            </w:tcBorders>
            <w:shd w:val="clear" w:color="auto" w:fill="BFBFBF"/>
            <w:noWrap w:val="0"/>
            <w:vAlign w:val="center"/>
          </w:tcPr>
          <w:p>
            <w:pPr>
              <w:widowControl/>
              <w:spacing w:line="240" w:lineRule="exact"/>
              <w:jc w:val="center"/>
              <w:rPr>
                <w:rFonts w:ascii="宋体" w:hAnsi="宋体" w:cs="宋体"/>
                <w:b w:val="0"/>
                <w:bCs w:val="0"/>
                <w:color w:val="auto"/>
                <w:kern w:val="0"/>
                <w:sz w:val="20"/>
                <w:szCs w:val="20"/>
                <w:highlight w:val="none"/>
              </w:rPr>
            </w:pPr>
          </w:p>
        </w:tc>
        <w:tc>
          <w:tcPr>
            <w:tcW w:w="2436" w:type="dxa"/>
            <w:vMerge w:val="continue"/>
            <w:tcBorders>
              <w:top w:val="nil"/>
              <w:left w:val="single" w:color="auto" w:sz="4" w:space="0"/>
              <w:bottom w:val="single" w:color="000000" w:sz="8" w:space="0"/>
              <w:right w:val="single" w:color="auto" w:sz="8" w:space="0"/>
            </w:tcBorders>
            <w:shd w:val="clear" w:color="auto" w:fill="BFBFBF"/>
            <w:noWrap w:val="0"/>
            <w:vAlign w:val="center"/>
          </w:tcPr>
          <w:p>
            <w:pPr>
              <w:widowControl/>
              <w:jc w:val="left"/>
              <w:rPr>
                <w:rFonts w:ascii="宋体" w:hAnsi="宋体" w:cs="宋体"/>
                <w:b w:val="0"/>
                <w:bCs w:val="0"/>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土木工程</w:t>
            </w:r>
          </w:p>
        </w:tc>
        <w:tc>
          <w:tcPr>
            <w:tcW w:w="994" w:type="dxa"/>
            <w:tcBorders>
              <w:top w:val="nil"/>
              <w:left w:val="nil"/>
              <w:bottom w:val="dashed" w:color="auto" w:sz="4" w:space="0"/>
              <w:right w:val="single" w:color="auto" w:sz="4" w:space="0"/>
            </w:tcBorders>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人数</w:t>
            </w:r>
          </w:p>
        </w:tc>
        <w:tc>
          <w:tcPr>
            <w:tcW w:w="2435" w:type="dxa"/>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val="en-US" w:eastAsia="zh-CN"/>
              </w:rPr>
              <w:t>1</w:t>
            </w:r>
          </w:p>
        </w:tc>
        <w:tc>
          <w:tcPr>
            <w:tcW w:w="2436" w:type="dxa"/>
            <w:vMerge w:val="restart"/>
            <w:tcBorders>
              <w:top w:val="nil"/>
              <w:left w:val="single" w:color="auto" w:sz="4" w:space="0"/>
              <w:bottom w:val="single" w:color="000000" w:sz="8" w:space="0"/>
              <w:right w:val="single" w:color="auto" w:sz="8" w:space="0"/>
            </w:tcBorders>
            <w:noWrap w:val="0"/>
            <w:vAlign w:val="center"/>
          </w:tcPr>
          <w:p>
            <w:pPr>
              <w:widowControl/>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138</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b w:val="0"/>
                <w:bCs w:val="0"/>
                <w:color w:val="auto"/>
                <w:kern w:val="0"/>
                <w:sz w:val="20"/>
                <w:szCs w:val="20"/>
                <w:highlight w:val="none"/>
              </w:rPr>
            </w:pPr>
          </w:p>
        </w:tc>
        <w:tc>
          <w:tcPr>
            <w:tcW w:w="994" w:type="dxa"/>
            <w:tcBorders>
              <w:top w:val="nil"/>
              <w:left w:val="nil"/>
              <w:bottom w:val="single" w:color="auto" w:sz="8" w:space="0"/>
              <w:right w:val="single" w:color="auto" w:sz="4" w:space="0"/>
            </w:tcBorders>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占比</w:t>
            </w:r>
          </w:p>
        </w:tc>
        <w:tc>
          <w:tcPr>
            <w:tcW w:w="2435" w:type="dxa"/>
            <w:tcBorders>
              <w:left w:val="nil"/>
              <w:bottom w:val="single" w:color="auto" w:sz="8" w:space="0"/>
              <w:right w:val="single" w:color="auto" w:sz="4" w:space="0"/>
            </w:tcBorders>
            <w:noWrap w:val="0"/>
            <w:vAlign w:val="center"/>
          </w:tcPr>
          <w:p>
            <w:pPr>
              <w:widowControl/>
              <w:spacing w:line="240" w:lineRule="exact"/>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lang w:val="en-US" w:eastAsia="zh-CN"/>
              </w:rPr>
              <w:t>0.72</w:t>
            </w:r>
            <w:r>
              <w:rPr>
                <w:rFonts w:hint="eastAsia" w:ascii="宋体" w:hAnsi="宋体" w:cs="宋体"/>
                <w:b w:val="0"/>
                <w:bCs w:val="0"/>
                <w:color w:val="auto"/>
                <w:kern w:val="0"/>
                <w:sz w:val="20"/>
                <w:szCs w:val="20"/>
                <w:highlight w:val="none"/>
              </w:rPr>
              <w:t>%</w:t>
            </w:r>
          </w:p>
        </w:tc>
        <w:tc>
          <w:tcPr>
            <w:tcW w:w="2436"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b w:val="0"/>
                <w:bCs w:val="0"/>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auto" w:sz="8" w:space="0"/>
              <w:right w:val="single" w:color="auto" w:sz="8" w:space="0"/>
            </w:tcBorders>
            <w:shd w:val="clear" w:color="auto" w:fill="BFBFBF"/>
            <w:noWrap w:val="0"/>
            <w:vAlign w:val="center"/>
          </w:tcPr>
          <w:p>
            <w:pPr>
              <w:widowControl/>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建筑环境与设备工程</w:t>
            </w:r>
          </w:p>
        </w:tc>
        <w:tc>
          <w:tcPr>
            <w:tcW w:w="994" w:type="dxa"/>
            <w:tcBorders>
              <w:top w:val="nil"/>
              <w:left w:val="nil"/>
              <w:bottom w:val="dashed" w:color="auto" w:sz="4" w:space="0"/>
              <w:right w:val="single" w:color="auto" w:sz="4" w:space="0"/>
            </w:tcBorders>
            <w:shd w:val="clear" w:color="auto" w:fill="BFBFBF"/>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人数</w:t>
            </w:r>
          </w:p>
        </w:tc>
        <w:tc>
          <w:tcPr>
            <w:tcW w:w="2435" w:type="dxa"/>
            <w:vMerge w:val="restart"/>
            <w:tcBorders>
              <w:top w:val="nil"/>
              <w:left w:val="nil"/>
              <w:right w:val="single" w:color="auto" w:sz="4" w:space="0"/>
            </w:tcBorders>
            <w:shd w:val="clear" w:color="auto" w:fill="BFBFBF"/>
            <w:noWrap w:val="0"/>
            <w:vAlign w:val="center"/>
          </w:tcPr>
          <w:p>
            <w:pPr>
              <w:widowControl/>
              <w:spacing w:line="240" w:lineRule="exact"/>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无</w:t>
            </w:r>
          </w:p>
        </w:tc>
        <w:tc>
          <w:tcPr>
            <w:tcW w:w="2436" w:type="dxa"/>
            <w:vMerge w:val="restart"/>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36</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shd w:val="clear" w:color="auto" w:fill="BFBFBF"/>
            <w:noWrap w:val="0"/>
            <w:vAlign w:val="center"/>
          </w:tcPr>
          <w:p>
            <w:pPr>
              <w:widowControl/>
              <w:jc w:val="left"/>
              <w:rPr>
                <w:rFonts w:ascii="宋体" w:hAnsi="宋体" w:cs="宋体"/>
                <w:b w:val="0"/>
                <w:bCs w:val="0"/>
                <w:color w:val="auto"/>
                <w:kern w:val="0"/>
                <w:sz w:val="20"/>
                <w:szCs w:val="20"/>
                <w:highlight w:val="none"/>
              </w:rPr>
            </w:pPr>
          </w:p>
        </w:tc>
        <w:tc>
          <w:tcPr>
            <w:tcW w:w="994" w:type="dxa"/>
            <w:tcBorders>
              <w:top w:val="nil"/>
              <w:left w:val="nil"/>
              <w:bottom w:val="single" w:color="auto" w:sz="8" w:space="0"/>
              <w:right w:val="single" w:color="auto" w:sz="4" w:space="0"/>
            </w:tcBorders>
            <w:shd w:val="clear" w:color="auto" w:fill="BFBFBF"/>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占比</w:t>
            </w:r>
          </w:p>
        </w:tc>
        <w:tc>
          <w:tcPr>
            <w:tcW w:w="2435" w:type="dxa"/>
            <w:vMerge w:val="continue"/>
            <w:tcBorders>
              <w:left w:val="nil"/>
              <w:bottom w:val="single" w:color="auto" w:sz="8" w:space="0"/>
              <w:right w:val="single" w:color="auto" w:sz="4" w:space="0"/>
            </w:tcBorders>
            <w:shd w:val="clear" w:color="auto" w:fill="BFBFBF"/>
            <w:noWrap w:val="0"/>
            <w:vAlign w:val="center"/>
          </w:tcPr>
          <w:p>
            <w:pPr>
              <w:widowControl/>
              <w:spacing w:line="240" w:lineRule="exact"/>
              <w:jc w:val="center"/>
              <w:rPr>
                <w:rFonts w:hint="eastAsia" w:ascii="宋体" w:hAnsi="宋体" w:cs="宋体"/>
                <w:b w:val="0"/>
                <w:bCs w:val="0"/>
                <w:color w:val="auto"/>
                <w:kern w:val="0"/>
                <w:sz w:val="20"/>
                <w:szCs w:val="20"/>
                <w:highlight w:val="none"/>
              </w:rPr>
            </w:pPr>
          </w:p>
        </w:tc>
        <w:tc>
          <w:tcPr>
            <w:tcW w:w="2436" w:type="dxa"/>
            <w:vMerge w:val="continue"/>
            <w:tcBorders>
              <w:top w:val="nil"/>
              <w:left w:val="single" w:color="auto" w:sz="4" w:space="0"/>
              <w:bottom w:val="single" w:color="000000" w:sz="8" w:space="0"/>
              <w:right w:val="single" w:color="auto" w:sz="8" w:space="0"/>
            </w:tcBorders>
            <w:shd w:val="clear" w:color="auto" w:fill="BFBFBF"/>
            <w:noWrap w:val="0"/>
            <w:vAlign w:val="center"/>
          </w:tcPr>
          <w:p>
            <w:pPr>
              <w:widowControl/>
              <w:jc w:val="left"/>
              <w:rPr>
                <w:rFonts w:ascii="宋体" w:hAnsi="宋体" w:cs="宋体"/>
                <w:b w:val="0"/>
                <w:bCs w:val="0"/>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工程管理</w:t>
            </w:r>
          </w:p>
        </w:tc>
        <w:tc>
          <w:tcPr>
            <w:tcW w:w="994" w:type="dxa"/>
            <w:tcBorders>
              <w:top w:val="nil"/>
              <w:left w:val="nil"/>
              <w:bottom w:val="dashed" w:color="auto" w:sz="4" w:space="0"/>
              <w:right w:val="single" w:color="auto" w:sz="4" w:space="0"/>
            </w:tcBorders>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人数</w:t>
            </w:r>
          </w:p>
        </w:tc>
        <w:tc>
          <w:tcPr>
            <w:tcW w:w="2435" w:type="dxa"/>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rPr>
              <w:t>无</w:t>
            </w:r>
          </w:p>
        </w:tc>
        <w:tc>
          <w:tcPr>
            <w:tcW w:w="2436" w:type="dxa"/>
            <w:vMerge w:val="restart"/>
            <w:tcBorders>
              <w:top w:val="nil"/>
              <w:left w:val="single" w:color="auto" w:sz="4" w:space="0"/>
              <w:bottom w:val="single" w:color="000000" w:sz="8" w:space="0"/>
              <w:right w:val="single" w:color="auto" w:sz="8" w:space="0"/>
            </w:tcBorders>
            <w:noWrap w:val="0"/>
            <w:vAlign w:val="center"/>
          </w:tcPr>
          <w:p>
            <w:pPr>
              <w:widowControl/>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67</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b w:val="0"/>
                <w:bCs w:val="0"/>
                <w:color w:val="auto"/>
                <w:kern w:val="0"/>
                <w:sz w:val="20"/>
                <w:szCs w:val="20"/>
                <w:highlight w:val="none"/>
              </w:rPr>
            </w:pPr>
          </w:p>
        </w:tc>
        <w:tc>
          <w:tcPr>
            <w:tcW w:w="994" w:type="dxa"/>
            <w:tcBorders>
              <w:top w:val="nil"/>
              <w:left w:val="nil"/>
              <w:bottom w:val="single" w:color="auto" w:sz="8" w:space="0"/>
              <w:right w:val="single" w:color="auto" w:sz="4" w:space="0"/>
            </w:tcBorders>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占比</w:t>
            </w:r>
          </w:p>
        </w:tc>
        <w:tc>
          <w:tcPr>
            <w:tcW w:w="2435" w:type="dxa"/>
            <w:vMerge w:val="continue"/>
            <w:tcBorders>
              <w:left w:val="nil"/>
              <w:bottom w:val="single" w:color="auto" w:sz="8"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p>
        </w:tc>
        <w:tc>
          <w:tcPr>
            <w:tcW w:w="2436"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b w:val="0"/>
                <w:bCs w:val="0"/>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音乐表演</w:t>
            </w:r>
          </w:p>
        </w:tc>
        <w:tc>
          <w:tcPr>
            <w:tcW w:w="994" w:type="dxa"/>
            <w:tcBorders>
              <w:top w:val="nil"/>
              <w:left w:val="nil"/>
              <w:bottom w:val="dashed" w:color="auto" w:sz="4" w:space="0"/>
              <w:right w:val="single" w:color="auto" w:sz="4" w:space="0"/>
            </w:tcBorders>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人数</w:t>
            </w:r>
          </w:p>
        </w:tc>
        <w:tc>
          <w:tcPr>
            <w:tcW w:w="2435" w:type="dxa"/>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val="en-US" w:eastAsia="zh-CN"/>
              </w:rPr>
              <w:t>1</w:t>
            </w:r>
          </w:p>
        </w:tc>
        <w:tc>
          <w:tcPr>
            <w:tcW w:w="2436" w:type="dxa"/>
            <w:vMerge w:val="restart"/>
            <w:tcBorders>
              <w:top w:val="nil"/>
              <w:left w:val="single" w:color="auto" w:sz="4" w:space="0"/>
              <w:bottom w:val="single" w:color="000000" w:sz="8" w:space="0"/>
              <w:right w:val="single" w:color="auto" w:sz="8" w:space="0"/>
            </w:tcBorders>
            <w:noWrap w:val="0"/>
            <w:vAlign w:val="center"/>
          </w:tcPr>
          <w:p>
            <w:pPr>
              <w:widowControl/>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66</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b w:val="0"/>
                <w:bCs w:val="0"/>
                <w:color w:val="auto"/>
                <w:kern w:val="0"/>
                <w:sz w:val="20"/>
                <w:szCs w:val="20"/>
                <w:highlight w:val="none"/>
              </w:rPr>
            </w:pPr>
          </w:p>
        </w:tc>
        <w:tc>
          <w:tcPr>
            <w:tcW w:w="994" w:type="dxa"/>
            <w:tcBorders>
              <w:top w:val="nil"/>
              <w:left w:val="nil"/>
              <w:bottom w:val="single" w:color="auto" w:sz="8" w:space="0"/>
              <w:right w:val="single" w:color="auto" w:sz="4" w:space="0"/>
            </w:tcBorders>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占比</w:t>
            </w:r>
          </w:p>
        </w:tc>
        <w:tc>
          <w:tcPr>
            <w:tcW w:w="2435" w:type="dxa"/>
            <w:tcBorders>
              <w:left w:val="nil"/>
              <w:bottom w:val="single" w:color="auto" w:sz="8" w:space="0"/>
              <w:right w:val="single" w:color="auto" w:sz="4" w:space="0"/>
            </w:tcBorders>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1.52%</w:t>
            </w:r>
          </w:p>
        </w:tc>
        <w:tc>
          <w:tcPr>
            <w:tcW w:w="2436"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b w:val="0"/>
                <w:bCs w:val="0"/>
                <w:color w:val="auto"/>
                <w:kern w:val="0"/>
                <w:sz w:val="20"/>
                <w:szCs w:val="20"/>
                <w:highlight w:val="none"/>
              </w:rPr>
            </w:pPr>
          </w:p>
        </w:tc>
      </w:tr>
      <w:tr>
        <w:tblPrEx>
          <w:tblCellMar>
            <w:top w:w="0" w:type="dxa"/>
            <w:left w:w="108" w:type="dxa"/>
            <w:bottom w:w="0" w:type="dxa"/>
            <w:right w:w="108" w:type="dxa"/>
          </w:tblCellMar>
        </w:tblPrEx>
        <w:trPr>
          <w:trHeight w:val="166" w:hRule="atLeast"/>
        </w:trPr>
        <w:tc>
          <w:tcPr>
            <w:tcW w:w="2493" w:type="dxa"/>
            <w:vMerge w:val="restart"/>
            <w:tcBorders>
              <w:top w:val="nil"/>
              <w:left w:val="single" w:color="auto" w:sz="8" w:space="0"/>
              <w:right w:val="single" w:color="auto" w:sz="8" w:space="0"/>
            </w:tcBorders>
            <w:shd w:val="clear" w:color="auto" w:fill="BFBFBF"/>
            <w:noWrap w:val="0"/>
            <w:vAlign w:val="center"/>
          </w:tcPr>
          <w:p>
            <w:pPr>
              <w:widowControl/>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动画</w:t>
            </w:r>
          </w:p>
        </w:tc>
        <w:tc>
          <w:tcPr>
            <w:tcW w:w="994" w:type="dxa"/>
            <w:tcBorders>
              <w:top w:val="single" w:color="auto" w:sz="8" w:space="0"/>
              <w:left w:val="nil"/>
              <w:bottom w:val="dashed" w:color="auto" w:sz="4" w:space="0"/>
              <w:right w:val="single" w:color="auto" w:sz="4" w:space="0"/>
            </w:tcBorders>
            <w:shd w:val="clear" w:color="auto" w:fill="auto"/>
            <w:noWrap w:val="0"/>
            <w:vAlign w:val="center"/>
          </w:tcPr>
          <w:p>
            <w:pPr>
              <w:widowControl/>
              <w:spacing w:line="240" w:lineRule="exact"/>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人数</w:t>
            </w:r>
          </w:p>
        </w:tc>
        <w:tc>
          <w:tcPr>
            <w:tcW w:w="2435" w:type="dxa"/>
            <w:vMerge w:val="restart"/>
            <w:tcBorders>
              <w:top w:val="single" w:color="auto" w:sz="8" w:space="0"/>
              <w:left w:val="nil"/>
              <w:right w:val="single" w:color="auto" w:sz="4" w:space="0"/>
            </w:tcBorders>
            <w:shd w:val="clear" w:color="auto" w:fill="BFBFBF"/>
            <w:noWrap w:val="0"/>
            <w:vAlign w:val="center"/>
          </w:tcPr>
          <w:p>
            <w:pPr>
              <w:widowControl/>
              <w:spacing w:line="240" w:lineRule="exact"/>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无</w:t>
            </w:r>
          </w:p>
        </w:tc>
        <w:tc>
          <w:tcPr>
            <w:tcW w:w="2436" w:type="dxa"/>
            <w:vMerge w:val="restart"/>
            <w:tcBorders>
              <w:top w:val="single" w:color="000000" w:sz="8" w:space="0"/>
              <w:left w:val="single" w:color="auto" w:sz="4" w:space="0"/>
              <w:right w:val="single" w:color="auto" w:sz="8" w:space="0"/>
            </w:tcBorders>
            <w:shd w:val="clear" w:color="auto" w:fill="BFBFBF"/>
            <w:noWrap w:val="0"/>
            <w:vAlign w:val="center"/>
          </w:tcPr>
          <w:p>
            <w:pPr>
              <w:widowControl/>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63</w:t>
            </w:r>
          </w:p>
        </w:tc>
      </w:tr>
      <w:tr>
        <w:tblPrEx>
          <w:tblCellMar>
            <w:top w:w="0" w:type="dxa"/>
            <w:left w:w="108" w:type="dxa"/>
            <w:bottom w:w="0" w:type="dxa"/>
            <w:right w:w="108" w:type="dxa"/>
          </w:tblCellMar>
        </w:tblPrEx>
        <w:trPr>
          <w:trHeight w:val="166" w:hRule="atLeast"/>
        </w:trPr>
        <w:tc>
          <w:tcPr>
            <w:tcW w:w="2493" w:type="dxa"/>
            <w:vMerge w:val="continue"/>
            <w:tcBorders>
              <w:left w:val="single" w:color="auto" w:sz="8" w:space="0"/>
              <w:right w:val="single" w:color="auto" w:sz="8" w:space="0"/>
            </w:tcBorders>
            <w:shd w:val="clear" w:color="auto" w:fill="BFBFBF"/>
            <w:noWrap w:val="0"/>
            <w:vAlign w:val="center"/>
          </w:tcPr>
          <w:p>
            <w:pPr>
              <w:widowControl/>
              <w:spacing w:line="240" w:lineRule="exact"/>
              <w:jc w:val="center"/>
              <w:rPr>
                <w:b w:val="0"/>
                <w:bCs w:val="0"/>
                <w:color w:val="auto"/>
                <w:highlight w:val="none"/>
              </w:rPr>
            </w:pPr>
          </w:p>
        </w:tc>
        <w:tc>
          <w:tcPr>
            <w:tcW w:w="994" w:type="dxa"/>
            <w:tcBorders>
              <w:top w:val="single" w:color="auto" w:sz="8" w:space="0"/>
              <w:left w:val="nil"/>
              <w:bottom w:val="dashed" w:color="auto" w:sz="4" w:space="0"/>
              <w:right w:val="single" w:color="auto" w:sz="4" w:space="0"/>
            </w:tcBorders>
            <w:shd w:val="clear" w:color="auto" w:fill="auto"/>
            <w:noWrap w:val="0"/>
            <w:vAlign w:val="center"/>
          </w:tcPr>
          <w:p>
            <w:pPr>
              <w:widowControl/>
              <w:spacing w:line="240" w:lineRule="exact"/>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占比</w:t>
            </w:r>
          </w:p>
        </w:tc>
        <w:tc>
          <w:tcPr>
            <w:tcW w:w="2435" w:type="dxa"/>
            <w:vMerge w:val="continue"/>
            <w:tcBorders>
              <w:left w:val="nil"/>
              <w:bottom w:val="dashed" w:color="auto" w:sz="4" w:space="0"/>
              <w:right w:val="single" w:color="auto" w:sz="4" w:space="0"/>
            </w:tcBorders>
            <w:shd w:val="clear" w:color="auto" w:fill="BFBFBF"/>
            <w:noWrap w:val="0"/>
            <w:vAlign w:val="center"/>
          </w:tcPr>
          <w:p>
            <w:pPr>
              <w:widowControl/>
              <w:spacing w:line="240" w:lineRule="exact"/>
              <w:jc w:val="center"/>
              <w:rPr>
                <w:rFonts w:hint="eastAsia" w:ascii="宋体" w:hAnsi="宋体" w:cs="宋体"/>
                <w:b w:val="0"/>
                <w:bCs w:val="0"/>
                <w:color w:val="auto"/>
                <w:kern w:val="0"/>
                <w:sz w:val="20"/>
                <w:szCs w:val="20"/>
                <w:highlight w:val="none"/>
              </w:rPr>
            </w:pPr>
          </w:p>
        </w:tc>
        <w:tc>
          <w:tcPr>
            <w:tcW w:w="2436" w:type="dxa"/>
            <w:vMerge w:val="continue"/>
            <w:tcBorders>
              <w:left w:val="single" w:color="auto" w:sz="4" w:space="0"/>
              <w:bottom w:val="single" w:color="000000" w:sz="8" w:space="0"/>
              <w:right w:val="single" w:color="auto" w:sz="8" w:space="0"/>
            </w:tcBorders>
            <w:shd w:val="clear" w:color="auto" w:fill="BFBFBF"/>
            <w:noWrap w:val="0"/>
            <w:vAlign w:val="center"/>
          </w:tcPr>
          <w:p>
            <w:pPr>
              <w:widowControl/>
              <w:spacing w:line="240" w:lineRule="exact"/>
              <w:jc w:val="center"/>
              <w:rPr>
                <w:rFonts w:hint="eastAsia" w:ascii="宋体" w:hAnsi="宋体" w:cs="宋体"/>
                <w:b w:val="0"/>
                <w:bCs w:val="0"/>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right w:val="single" w:color="auto" w:sz="8" w:space="0"/>
            </w:tcBorders>
            <w:shd w:val="clear" w:color="auto" w:fill="BFBFBF"/>
            <w:noWrap w:val="0"/>
            <w:vAlign w:val="center"/>
          </w:tcPr>
          <w:p>
            <w:pPr>
              <w:widowControl/>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广播电视编导</w:t>
            </w:r>
          </w:p>
        </w:tc>
        <w:tc>
          <w:tcPr>
            <w:tcW w:w="994" w:type="dxa"/>
            <w:tcBorders>
              <w:top w:val="single" w:color="auto" w:sz="8" w:space="0"/>
              <w:left w:val="nil"/>
              <w:bottom w:val="dashed" w:color="auto" w:sz="4" w:space="0"/>
              <w:right w:val="single" w:color="auto" w:sz="4" w:space="0"/>
            </w:tcBorders>
            <w:shd w:val="clear" w:color="auto" w:fill="BFBFBF"/>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人数</w:t>
            </w:r>
          </w:p>
        </w:tc>
        <w:tc>
          <w:tcPr>
            <w:tcW w:w="2435" w:type="dxa"/>
            <w:vMerge w:val="restart"/>
            <w:tcBorders>
              <w:top w:val="single" w:color="auto" w:sz="8" w:space="0"/>
              <w:left w:val="nil"/>
              <w:right w:val="single" w:color="auto" w:sz="4" w:space="0"/>
            </w:tcBorders>
            <w:shd w:val="clear" w:color="auto" w:fill="BFBFBF"/>
            <w:noWrap w:val="0"/>
            <w:vAlign w:val="center"/>
          </w:tcPr>
          <w:p>
            <w:pPr>
              <w:widowControl/>
              <w:spacing w:line="240" w:lineRule="exact"/>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无</w:t>
            </w:r>
          </w:p>
        </w:tc>
        <w:tc>
          <w:tcPr>
            <w:tcW w:w="2436" w:type="dxa"/>
            <w:vMerge w:val="restart"/>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41</w:t>
            </w:r>
          </w:p>
        </w:tc>
      </w:tr>
      <w:tr>
        <w:tblPrEx>
          <w:tblCellMar>
            <w:top w:w="0" w:type="dxa"/>
            <w:left w:w="108" w:type="dxa"/>
            <w:bottom w:w="0" w:type="dxa"/>
            <w:right w:w="108" w:type="dxa"/>
          </w:tblCellMar>
        </w:tblPrEx>
        <w:trPr>
          <w:trHeight w:val="255" w:hRule="atLeast"/>
        </w:trPr>
        <w:tc>
          <w:tcPr>
            <w:tcW w:w="2493" w:type="dxa"/>
            <w:vMerge w:val="continue"/>
            <w:tcBorders>
              <w:left w:val="single" w:color="auto" w:sz="8" w:space="0"/>
              <w:bottom w:val="single" w:color="auto" w:sz="8" w:space="0"/>
              <w:right w:val="single" w:color="auto" w:sz="8" w:space="0"/>
            </w:tcBorders>
            <w:shd w:val="clear" w:color="auto" w:fill="BFBFBF"/>
            <w:noWrap w:val="0"/>
            <w:vAlign w:val="center"/>
          </w:tcPr>
          <w:p>
            <w:pPr>
              <w:widowControl/>
              <w:jc w:val="left"/>
              <w:rPr>
                <w:rFonts w:ascii="宋体" w:hAnsi="宋体" w:cs="宋体"/>
                <w:b w:val="0"/>
                <w:bCs w:val="0"/>
                <w:color w:val="auto"/>
                <w:kern w:val="0"/>
                <w:sz w:val="20"/>
                <w:szCs w:val="20"/>
                <w:highlight w:val="none"/>
              </w:rPr>
            </w:pPr>
          </w:p>
        </w:tc>
        <w:tc>
          <w:tcPr>
            <w:tcW w:w="994" w:type="dxa"/>
            <w:tcBorders>
              <w:top w:val="dashed" w:color="auto" w:sz="4" w:space="0"/>
              <w:left w:val="nil"/>
              <w:bottom w:val="single" w:color="auto" w:sz="8" w:space="0"/>
              <w:right w:val="single" w:color="auto" w:sz="4" w:space="0"/>
            </w:tcBorders>
            <w:shd w:val="clear" w:color="auto" w:fill="BFBFBF"/>
            <w:noWrap w:val="0"/>
            <w:vAlign w:val="center"/>
          </w:tcPr>
          <w:p>
            <w:pPr>
              <w:widowControl/>
              <w:spacing w:line="240" w:lineRule="exact"/>
              <w:jc w:val="center"/>
              <w:rPr>
                <w:rFonts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占比</w:t>
            </w:r>
          </w:p>
        </w:tc>
        <w:tc>
          <w:tcPr>
            <w:tcW w:w="2435" w:type="dxa"/>
            <w:vMerge w:val="continue"/>
            <w:tcBorders>
              <w:left w:val="nil"/>
              <w:bottom w:val="single" w:color="auto" w:sz="8" w:space="0"/>
              <w:right w:val="single" w:color="auto" w:sz="4" w:space="0"/>
            </w:tcBorders>
            <w:shd w:val="clear" w:color="auto" w:fill="BFBFBF"/>
            <w:noWrap w:val="0"/>
            <w:vAlign w:val="center"/>
          </w:tcPr>
          <w:p>
            <w:pPr>
              <w:widowControl/>
              <w:spacing w:line="240" w:lineRule="exact"/>
              <w:jc w:val="center"/>
              <w:rPr>
                <w:rFonts w:hint="eastAsia" w:ascii="宋体" w:hAnsi="宋体" w:cs="宋体"/>
                <w:b w:val="0"/>
                <w:bCs w:val="0"/>
                <w:color w:val="auto"/>
                <w:kern w:val="0"/>
                <w:sz w:val="20"/>
                <w:szCs w:val="20"/>
                <w:highlight w:val="none"/>
              </w:rPr>
            </w:pPr>
          </w:p>
        </w:tc>
        <w:tc>
          <w:tcPr>
            <w:tcW w:w="2436" w:type="dxa"/>
            <w:vMerge w:val="continue"/>
            <w:tcBorders>
              <w:left w:val="single" w:color="auto" w:sz="4" w:space="0"/>
              <w:bottom w:val="single" w:color="000000" w:sz="8" w:space="0"/>
              <w:right w:val="single" w:color="auto" w:sz="8" w:space="0"/>
            </w:tcBorders>
            <w:shd w:val="clear" w:color="auto" w:fill="BFBFBF"/>
            <w:noWrap w:val="0"/>
            <w:vAlign w:val="center"/>
          </w:tcPr>
          <w:p>
            <w:pPr>
              <w:widowControl/>
              <w:jc w:val="left"/>
              <w:rPr>
                <w:rFonts w:ascii="宋体" w:hAnsi="宋体" w:cs="宋体"/>
                <w:b w:val="0"/>
                <w:bCs w:val="0"/>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left w:val="single" w:color="auto" w:sz="8" w:space="0"/>
              <w:right w:val="single" w:color="auto" w:sz="8" w:space="0"/>
            </w:tcBorders>
            <w:shd w:val="clear" w:color="auto" w:fill="BFBFBF"/>
            <w:noWrap w:val="0"/>
            <w:vAlign w:val="center"/>
          </w:tcPr>
          <w:p>
            <w:pPr>
              <w:widowControl/>
              <w:jc w:val="center"/>
              <w:rPr>
                <w:rFonts w:hint="eastAsia" w:ascii="宋体" w:hAnsi="宋体" w:eastAsia="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eastAsia="zh-CN"/>
              </w:rPr>
              <w:t>英语</w:t>
            </w:r>
          </w:p>
        </w:tc>
        <w:tc>
          <w:tcPr>
            <w:tcW w:w="994" w:type="dxa"/>
            <w:tcBorders>
              <w:top w:val="dashed" w:color="auto" w:sz="4" w:space="0"/>
              <w:left w:val="nil"/>
              <w:bottom w:val="single" w:color="auto" w:sz="8" w:space="0"/>
              <w:right w:val="single" w:color="auto" w:sz="4" w:space="0"/>
            </w:tcBorders>
            <w:shd w:val="clear" w:color="auto" w:fill="BFBFBF"/>
            <w:noWrap w:val="0"/>
            <w:vAlign w:val="center"/>
          </w:tcPr>
          <w:p>
            <w:pPr>
              <w:widowControl/>
              <w:spacing w:line="240" w:lineRule="exact"/>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人数</w:t>
            </w:r>
          </w:p>
        </w:tc>
        <w:tc>
          <w:tcPr>
            <w:tcW w:w="2435" w:type="dxa"/>
            <w:tcBorders>
              <w:top w:val="dashed" w:color="auto" w:sz="4" w:space="0"/>
              <w:left w:val="nil"/>
              <w:right w:val="single" w:color="auto" w:sz="4" w:space="0"/>
            </w:tcBorders>
            <w:shd w:val="clear" w:color="auto" w:fill="BFBFBF"/>
            <w:noWrap w:val="0"/>
            <w:vAlign w:val="center"/>
          </w:tcPr>
          <w:p>
            <w:pPr>
              <w:widowControl/>
              <w:spacing w:line="240" w:lineRule="exact"/>
              <w:jc w:val="center"/>
              <w:rPr>
                <w:rFonts w:hint="eastAsia" w:ascii="宋体" w:hAnsi="宋体" w:eastAsia="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val="en-US" w:eastAsia="zh-CN"/>
              </w:rPr>
              <w:t>1</w:t>
            </w:r>
          </w:p>
        </w:tc>
        <w:tc>
          <w:tcPr>
            <w:tcW w:w="2436" w:type="dxa"/>
            <w:vMerge w:val="restart"/>
            <w:tcBorders>
              <w:left w:val="single" w:color="auto" w:sz="4" w:space="0"/>
              <w:right w:val="single" w:color="auto" w:sz="8" w:space="0"/>
            </w:tcBorders>
            <w:shd w:val="clear" w:color="auto" w:fill="BFBFBF"/>
            <w:noWrap w:val="0"/>
            <w:vAlign w:val="center"/>
          </w:tcPr>
          <w:p>
            <w:pPr>
              <w:widowControl/>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37</w:t>
            </w:r>
          </w:p>
        </w:tc>
      </w:tr>
      <w:tr>
        <w:tblPrEx>
          <w:tblCellMar>
            <w:top w:w="0" w:type="dxa"/>
            <w:left w:w="108" w:type="dxa"/>
            <w:bottom w:w="0" w:type="dxa"/>
            <w:right w:w="108" w:type="dxa"/>
          </w:tblCellMar>
        </w:tblPrEx>
        <w:trPr>
          <w:trHeight w:val="255" w:hRule="atLeast"/>
        </w:trPr>
        <w:tc>
          <w:tcPr>
            <w:tcW w:w="2493" w:type="dxa"/>
            <w:vMerge w:val="continue"/>
            <w:tcBorders>
              <w:left w:val="single" w:color="auto" w:sz="8" w:space="0"/>
              <w:bottom w:val="single" w:color="auto" w:sz="8" w:space="0"/>
              <w:right w:val="single" w:color="auto" w:sz="8" w:space="0"/>
            </w:tcBorders>
            <w:shd w:val="clear" w:color="auto" w:fill="BFBFBF"/>
            <w:noWrap w:val="0"/>
            <w:vAlign w:val="center"/>
          </w:tcPr>
          <w:p>
            <w:pPr>
              <w:widowControl/>
              <w:jc w:val="center"/>
              <w:rPr>
                <w:rFonts w:ascii="宋体" w:hAnsi="宋体" w:cs="宋体"/>
                <w:b w:val="0"/>
                <w:bCs w:val="0"/>
                <w:color w:val="auto"/>
                <w:kern w:val="0"/>
                <w:sz w:val="20"/>
                <w:szCs w:val="20"/>
                <w:highlight w:val="none"/>
              </w:rPr>
            </w:pPr>
          </w:p>
        </w:tc>
        <w:tc>
          <w:tcPr>
            <w:tcW w:w="994" w:type="dxa"/>
            <w:tcBorders>
              <w:top w:val="dashed" w:color="auto" w:sz="4" w:space="0"/>
              <w:left w:val="nil"/>
              <w:bottom w:val="single" w:color="auto" w:sz="8" w:space="0"/>
              <w:right w:val="single" w:color="auto" w:sz="4" w:space="0"/>
            </w:tcBorders>
            <w:shd w:val="clear" w:color="auto" w:fill="BFBFBF"/>
            <w:noWrap w:val="0"/>
            <w:vAlign w:val="center"/>
          </w:tcPr>
          <w:p>
            <w:pPr>
              <w:widowControl/>
              <w:spacing w:line="240" w:lineRule="exact"/>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占比</w:t>
            </w:r>
          </w:p>
        </w:tc>
        <w:tc>
          <w:tcPr>
            <w:tcW w:w="2435" w:type="dxa"/>
            <w:tcBorders>
              <w:left w:val="nil"/>
              <w:bottom w:val="single" w:color="auto" w:sz="8" w:space="0"/>
              <w:right w:val="single" w:color="auto" w:sz="4" w:space="0"/>
            </w:tcBorders>
            <w:shd w:val="clear" w:color="auto" w:fill="BFBFBF"/>
            <w:noWrap w:val="0"/>
            <w:vAlign w:val="center"/>
          </w:tcPr>
          <w:p>
            <w:pPr>
              <w:widowControl/>
              <w:spacing w:line="240" w:lineRule="exact"/>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3.23%</w:t>
            </w:r>
          </w:p>
        </w:tc>
        <w:tc>
          <w:tcPr>
            <w:tcW w:w="2436" w:type="dxa"/>
            <w:vMerge w:val="continue"/>
            <w:tcBorders>
              <w:left w:val="single" w:color="auto" w:sz="4" w:space="0"/>
              <w:bottom w:val="single" w:color="000000" w:sz="8" w:space="0"/>
              <w:right w:val="single" w:color="auto" w:sz="8" w:space="0"/>
            </w:tcBorders>
            <w:shd w:val="clear" w:color="auto" w:fill="BFBFBF"/>
            <w:noWrap w:val="0"/>
            <w:vAlign w:val="center"/>
          </w:tcPr>
          <w:p>
            <w:pPr>
              <w:widowControl/>
              <w:jc w:val="center"/>
              <w:rPr>
                <w:rFonts w:ascii="宋体" w:hAnsi="宋体" w:cs="宋体"/>
                <w:b w:val="0"/>
                <w:bCs w:val="0"/>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left w:val="single" w:color="auto" w:sz="8" w:space="0"/>
              <w:right w:val="single" w:color="auto" w:sz="8" w:space="0"/>
            </w:tcBorders>
            <w:shd w:val="clear" w:color="auto" w:fill="BFBFBF"/>
            <w:noWrap w:val="0"/>
            <w:vAlign w:val="center"/>
          </w:tcPr>
          <w:p>
            <w:pPr>
              <w:widowControl/>
              <w:jc w:val="center"/>
              <w:rPr>
                <w:rFonts w:hint="eastAsia" w:ascii="宋体" w:hAnsi="宋体" w:eastAsia="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eastAsia="zh-CN"/>
              </w:rPr>
              <w:t>俄语</w:t>
            </w:r>
          </w:p>
        </w:tc>
        <w:tc>
          <w:tcPr>
            <w:tcW w:w="994" w:type="dxa"/>
            <w:tcBorders>
              <w:top w:val="dashed" w:color="auto" w:sz="4" w:space="0"/>
              <w:left w:val="nil"/>
              <w:bottom w:val="single" w:color="auto" w:sz="8" w:space="0"/>
              <w:right w:val="single" w:color="auto" w:sz="4" w:space="0"/>
            </w:tcBorders>
            <w:shd w:val="clear" w:color="auto" w:fill="BFBFBF"/>
            <w:noWrap w:val="0"/>
            <w:vAlign w:val="center"/>
          </w:tcPr>
          <w:p>
            <w:pPr>
              <w:widowControl/>
              <w:spacing w:line="240" w:lineRule="exact"/>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人数</w:t>
            </w:r>
          </w:p>
        </w:tc>
        <w:tc>
          <w:tcPr>
            <w:tcW w:w="2435" w:type="dxa"/>
            <w:vMerge w:val="restart"/>
            <w:tcBorders>
              <w:top w:val="dashed" w:color="auto" w:sz="4" w:space="0"/>
              <w:left w:val="nil"/>
              <w:right w:val="single" w:color="auto" w:sz="4" w:space="0"/>
            </w:tcBorders>
            <w:shd w:val="clear" w:color="auto" w:fill="BFBFBF"/>
            <w:noWrap w:val="0"/>
            <w:vAlign w:val="center"/>
          </w:tcPr>
          <w:p>
            <w:pPr>
              <w:widowControl/>
              <w:spacing w:line="240" w:lineRule="exact"/>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无</w:t>
            </w:r>
          </w:p>
        </w:tc>
        <w:tc>
          <w:tcPr>
            <w:tcW w:w="2436" w:type="dxa"/>
            <w:vMerge w:val="restart"/>
            <w:tcBorders>
              <w:left w:val="single" w:color="auto" w:sz="4" w:space="0"/>
              <w:right w:val="single" w:color="auto" w:sz="8" w:space="0"/>
            </w:tcBorders>
            <w:shd w:val="clear" w:color="auto" w:fill="BFBFBF"/>
            <w:noWrap w:val="0"/>
            <w:vAlign w:val="center"/>
          </w:tcPr>
          <w:p>
            <w:pPr>
              <w:widowControl/>
              <w:jc w:val="center"/>
              <w:rPr>
                <w:rFonts w:hint="default" w:ascii="宋体" w:hAnsi="宋体" w:eastAsia="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35</w:t>
            </w:r>
          </w:p>
        </w:tc>
      </w:tr>
      <w:tr>
        <w:tblPrEx>
          <w:tblCellMar>
            <w:top w:w="0" w:type="dxa"/>
            <w:left w:w="108" w:type="dxa"/>
            <w:bottom w:w="0" w:type="dxa"/>
            <w:right w:w="108" w:type="dxa"/>
          </w:tblCellMar>
        </w:tblPrEx>
        <w:trPr>
          <w:trHeight w:val="255" w:hRule="atLeast"/>
        </w:trPr>
        <w:tc>
          <w:tcPr>
            <w:tcW w:w="2493" w:type="dxa"/>
            <w:vMerge w:val="continue"/>
            <w:tcBorders>
              <w:left w:val="single" w:color="auto" w:sz="8" w:space="0"/>
              <w:bottom w:val="single" w:color="auto" w:sz="8" w:space="0"/>
              <w:right w:val="single" w:color="auto" w:sz="8" w:space="0"/>
            </w:tcBorders>
            <w:shd w:val="clear" w:color="auto" w:fill="BFBFBF"/>
            <w:noWrap w:val="0"/>
            <w:vAlign w:val="center"/>
          </w:tcPr>
          <w:p>
            <w:pPr>
              <w:widowControl/>
              <w:jc w:val="center"/>
              <w:rPr>
                <w:rFonts w:ascii="宋体" w:hAnsi="宋体" w:cs="宋体"/>
                <w:color w:val="auto"/>
                <w:kern w:val="0"/>
                <w:sz w:val="20"/>
                <w:szCs w:val="20"/>
                <w:highlight w:val="none"/>
              </w:rPr>
            </w:pPr>
          </w:p>
        </w:tc>
        <w:tc>
          <w:tcPr>
            <w:tcW w:w="994" w:type="dxa"/>
            <w:tcBorders>
              <w:top w:val="dashed" w:color="auto" w:sz="4" w:space="0"/>
              <w:left w:val="nil"/>
              <w:bottom w:val="single" w:color="auto" w:sz="8" w:space="0"/>
              <w:right w:val="single" w:color="auto" w:sz="4" w:space="0"/>
            </w:tcBorders>
            <w:shd w:val="clear" w:color="auto" w:fill="BFBFBF"/>
            <w:noWrap w:val="0"/>
            <w:vAlign w:val="center"/>
          </w:tcPr>
          <w:p>
            <w:pPr>
              <w:widowControl/>
              <w:spacing w:line="240" w:lineRule="exact"/>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占比</w:t>
            </w:r>
          </w:p>
        </w:tc>
        <w:tc>
          <w:tcPr>
            <w:tcW w:w="2435" w:type="dxa"/>
            <w:vMerge w:val="continue"/>
            <w:tcBorders>
              <w:left w:val="nil"/>
              <w:bottom w:val="single" w:color="auto" w:sz="8" w:space="0"/>
              <w:right w:val="single" w:color="auto" w:sz="4" w:space="0"/>
            </w:tcBorders>
            <w:shd w:val="clear" w:color="auto" w:fill="BFBFBF"/>
            <w:noWrap w:val="0"/>
            <w:vAlign w:val="center"/>
          </w:tcPr>
          <w:p>
            <w:pPr>
              <w:widowControl/>
              <w:spacing w:line="240" w:lineRule="exact"/>
              <w:jc w:val="center"/>
              <w:rPr>
                <w:rFonts w:hint="eastAsia" w:ascii="宋体" w:hAnsi="宋体" w:cs="宋体"/>
                <w:b/>
                <w:bCs/>
                <w:color w:val="auto"/>
                <w:kern w:val="0"/>
                <w:sz w:val="20"/>
                <w:szCs w:val="20"/>
                <w:highlight w:val="none"/>
              </w:rPr>
            </w:pPr>
          </w:p>
        </w:tc>
        <w:tc>
          <w:tcPr>
            <w:tcW w:w="2436" w:type="dxa"/>
            <w:vMerge w:val="continue"/>
            <w:tcBorders>
              <w:left w:val="single" w:color="auto" w:sz="4" w:space="0"/>
              <w:bottom w:val="single" w:color="000000" w:sz="8" w:space="0"/>
              <w:right w:val="single" w:color="auto" w:sz="8" w:space="0"/>
            </w:tcBorders>
            <w:shd w:val="clear" w:color="auto" w:fill="BFBFBF"/>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255" w:hRule="atLeast"/>
        </w:trPr>
        <w:tc>
          <w:tcPr>
            <w:tcW w:w="2493"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总计</w:t>
            </w:r>
          </w:p>
        </w:tc>
        <w:tc>
          <w:tcPr>
            <w:tcW w:w="994" w:type="dxa"/>
            <w:tcBorders>
              <w:top w:val="single" w:color="auto" w:sz="8" w:space="0"/>
              <w:left w:val="nil"/>
              <w:bottom w:val="dashed" w:color="auto" w:sz="4" w:space="0"/>
              <w:right w:val="single" w:color="auto" w:sz="4" w:space="0"/>
            </w:tcBorders>
            <w:noWrap w:val="0"/>
            <w:vAlign w:val="center"/>
          </w:tcPr>
          <w:p>
            <w:pPr>
              <w:widowControl/>
              <w:spacing w:line="240" w:lineRule="exact"/>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人数</w:t>
            </w:r>
          </w:p>
        </w:tc>
        <w:tc>
          <w:tcPr>
            <w:tcW w:w="2435" w:type="dxa"/>
            <w:tcBorders>
              <w:top w:val="nil"/>
              <w:left w:val="nil"/>
              <w:bottom w:val="dashed" w:color="auto" w:sz="4" w:space="0"/>
              <w:right w:val="single" w:color="auto" w:sz="4" w:space="0"/>
            </w:tcBorders>
            <w:noWrap w:val="0"/>
            <w:vAlign w:val="center"/>
          </w:tcPr>
          <w:p>
            <w:pPr>
              <w:widowControl/>
              <w:spacing w:line="240" w:lineRule="exact"/>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36</w:t>
            </w:r>
          </w:p>
        </w:tc>
        <w:tc>
          <w:tcPr>
            <w:tcW w:w="2436" w:type="dxa"/>
            <w:vMerge w:val="restart"/>
            <w:tcBorders>
              <w:top w:val="nil"/>
              <w:left w:val="single" w:color="auto" w:sz="4" w:space="0"/>
              <w:bottom w:val="single" w:color="000000" w:sz="8" w:space="0"/>
              <w:right w:val="single" w:color="auto" w:sz="8" w:space="0"/>
            </w:tcBorders>
            <w:noWrap w:val="0"/>
            <w:vAlign w:val="center"/>
          </w:tcPr>
          <w:p>
            <w:pPr>
              <w:widowControl/>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2089</w:t>
            </w:r>
          </w:p>
        </w:tc>
      </w:tr>
      <w:tr>
        <w:tblPrEx>
          <w:tblCellMar>
            <w:top w:w="0" w:type="dxa"/>
            <w:left w:w="108" w:type="dxa"/>
            <w:bottom w:w="0" w:type="dxa"/>
            <w:right w:w="108" w:type="dxa"/>
          </w:tblCellMar>
        </w:tblPrEx>
        <w:trPr>
          <w:trHeight w:val="255" w:hRule="atLeast"/>
        </w:trPr>
        <w:tc>
          <w:tcPr>
            <w:tcW w:w="249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 w:val="20"/>
                <w:szCs w:val="20"/>
                <w:highlight w:val="none"/>
              </w:rPr>
            </w:pPr>
          </w:p>
        </w:tc>
        <w:tc>
          <w:tcPr>
            <w:tcW w:w="994" w:type="dxa"/>
            <w:tcBorders>
              <w:top w:val="dashed" w:color="auto" w:sz="4" w:space="0"/>
              <w:left w:val="nil"/>
              <w:bottom w:val="single" w:color="auto" w:sz="8" w:space="0"/>
              <w:right w:val="single" w:color="auto" w:sz="4" w:space="0"/>
            </w:tcBorders>
            <w:noWrap w:val="0"/>
            <w:vAlign w:val="center"/>
          </w:tcPr>
          <w:p>
            <w:pPr>
              <w:widowControl/>
              <w:spacing w:line="24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占比</w:t>
            </w:r>
          </w:p>
        </w:tc>
        <w:tc>
          <w:tcPr>
            <w:tcW w:w="2435" w:type="dxa"/>
            <w:tcBorders>
              <w:top w:val="dotted" w:color="auto" w:sz="4" w:space="0"/>
              <w:left w:val="nil"/>
              <w:bottom w:val="single" w:color="auto" w:sz="8" w:space="0"/>
              <w:right w:val="single" w:color="auto" w:sz="4" w:space="0"/>
            </w:tcBorders>
            <w:noWrap w:val="0"/>
            <w:vAlign w:val="center"/>
          </w:tcPr>
          <w:p>
            <w:pPr>
              <w:widowControl/>
              <w:spacing w:line="240" w:lineRule="exact"/>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1.72%</w:t>
            </w:r>
          </w:p>
        </w:tc>
        <w:tc>
          <w:tcPr>
            <w:tcW w:w="2436"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b/>
                <w:bCs/>
                <w:color w:val="auto"/>
                <w:kern w:val="0"/>
                <w:sz w:val="20"/>
                <w:szCs w:val="20"/>
                <w:highlight w:val="none"/>
              </w:rPr>
            </w:pPr>
          </w:p>
        </w:tc>
      </w:tr>
    </w:tbl>
    <w:p>
      <w:pPr>
        <w:spacing w:before="156" w:beforeLines="50" w:line="64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三、各院就业基本情况</w:t>
      </w:r>
    </w:p>
    <w:p>
      <w:pPr>
        <w:spacing w:before="156" w:beforeLines="50" w:line="64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（一）石油工程学院</w:t>
      </w:r>
    </w:p>
    <w:p>
      <w:pPr>
        <w:spacing w:line="640" w:lineRule="exact"/>
        <w:ind w:firstLine="480" w:firstLineChars="200"/>
        <w:rPr>
          <w:rFonts w:hint="eastAsia" w:ascii="宋体" w:hAnsi="宋体"/>
          <w:color w:val="auto"/>
          <w:sz w:val="24"/>
          <w:highlight w:val="none"/>
        </w:rPr>
      </w:pPr>
      <w:r>
        <w:rPr>
          <w:rFonts w:hint="eastAsia" w:ascii="宋体" w:hAnsi="宋体"/>
          <w:color w:val="auto"/>
          <w:sz w:val="24"/>
          <w:highlight w:val="none"/>
        </w:rPr>
        <w:t>石油工程学院</w:t>
      </w:r>
      <w:r>
        <w:rPr>
          <w:rFonts w:hint="eastAsia" w:ascii="宋体" w:hAnsi="宋体"/>
          <w:color w:val="auto"/>
          <w:sz w:val="24"/>
          <w:highlight w:val="none"/>
          <w:lang w:eastAsia="zh-CN"/>
        </w:rPr>
        <w:t>由两个专业组成，分别为石油工程、油气储运工程，</w:t>
      </w:r>
      <w:r>
        <w:rPr>
          <w:rFonts w:hint="eastAsia" w:ascii="宋体" w:hAnsi="宋体"/>
          <w:color w:val="auto"/>
          <w:sz w:val="24"/>
          <w:highlight w:val="none"/>
        </w:rPr>
        <w:t>共毕业</w:t>
      </w:r>
      <w:r>
        <w:rPr>
          <w:rFonts w:hint="eastAsia" w:ascii="宋体" w:hAnsi="宋体"/>
          <w:color w:val="auto"/>
          <w:sz w:val="24"/>
          <w:highlight w:val="none"/>
          <w:lang w:val="en-US" w:eastAsia="zh-CN"/>
        </w:rPr>
        <w:t>227</w:t>
      </w:r>
      <w:r>
        <w:rPr>
          <w:rFonts w:hint="eastAsia" w:ascii="宋体" w:hAnsi="宋体"/>
          <w:color w:val="auto"/>
          <w:sz w:val="24"/>
          <w:highlight w:val="none"/>
        </w:rPr>
        <w:t>人，就业类别分布在私营企业、国有企业、</w:t>
      </w:r>
      <w:r>
        <w:rPr>
          <w:rFonts w:hint="eastAsia" w:ascii="宋体" w:hAnsi="宋体"/>
          <w:color w:val="auto"/>
          <w:sz w:val="24"/>
          <w:highlight w:val="none"/>
          <w:lang w:eastAsia="zh-CN"/>
        </w:rPr>
        <w:t>高等教育单位</w:t>
      </w:r>
      <w:r>
        <w:rPr>
          <w:rFonts w:hint="eastAsia" w:ascii="宋体" w:hAnsi="宋体"/>
          <w:color w:val="auto"/>
          <w:sz w:val="24"/>
          <w:highlight w:val="none"/>
        </w:rPr>
        <w:t>等。就业率最高的三个类别为私营企业</w:t>
      </w:r>
      <w:r>
        <w:rPr>
          <w:rFonts w:hint="eastAsia" w:ascii="宋体" w:hAnsi="宋体"/>
          <w:color w:val="auto"/>
          <w:sz w:val="24"/>
          <w:highlight w:val="none"/>
          <w:lang w:val="en-US" w:eastAsia="zh-CN"/>
        </w:rPr>
        <w:t>119</w:t>
      </w:r>
      <w:r>
        <w:rPr>
          <w:rFonts w:hint="eastAsia" w:ascii="宋体" w:hAnsi="宋体"/>
          <w:color w:val="auto"/>
          <w:sz w:val="24"/>
          <w:highlight w:val="none"/>
        </w:rPr>
        <w:t>人，占</w:t>
      </w:r>
      <w:r>
        <w:rPr>
          <w:rFonts w:hint="eastAsia" w:ascii="宋体" w:hAnsi="宋体"/>
          <w:color w:val="auto"/>
          <w:sz w:val="24"/>
          <w:highlight w:val="none"/>
          <w:lang w:val="en-US" w:eastAsia="zh-CN"/>
        </w:rPr>
        <w:t>52.42</w:t>
      </w:r>
      <w:r>
        <w:rPr>
          <w:rFonts w:hint="eastAsia" w:ascii="宋体" w:hAnsi="宋体"/>
          <w:color w:val="auto"/>
          <w:sz w:val="24"/>
          <w:highlight w:val="none"/>
        </w:rPr>
        <w:t>%；国有企业</w:t>
      </w:r>
      <w:r>
        <w:rPr>
          <w:rFonts w:hint="eastAsia" w:ascii="宋体" w:hAnsi="宋体"/>
          <w:color w:val="auto"/>
          <w:sz w:val="24"/>
          <w:highlight w:val="none"/>
          <w:lang w:val="en-US" w:eastAsia="zh-CN"/>
        </w:rPr>
        <w:t>23</w:t>
      </w:r>
      <w:r>
        <w:rPr>
          <w:rFonts w:hint="eastAsia" w:ascii="宋体" w:hAnsi="宋体"/>
          <w:color w:val="auto"/>
          <w:sz w:val="24"/>
          <w:highlight w:val="none"/>
        </w:rPr>
        <w:t>人，占</w:t>
      </w:r>
      <w:r>
        <w:rPr>
          <w:rFonts w:hint="eastAsia" w:ascii="宋体" w:hAnsi="宋体"/>
          <w:color w:val="auto"/>
          <w:sz w:val="24"/>
          <w:highlight w:val="none"/>
          <w:lang w:val="en-US" w:eastAsia="zh-CN"/>
        </w:rPr>
        <w:t>10.13</w:t>
      </w:r>
      <w:r>
        <w:rPr>
          <w:rFonts w:hint="eastAsia" w:ascii="宋体" w:hAnsi="宋体"/>
          <w:color w:val="auto"/>
          <w:sz w:val="24"/>
          <w:highlight w:val="none"/>
        </w:rPr>
        <w:t>%；</w:t>
      </w:r>
      <w:r>
        <w:rPr>
          <w:rFonts w:hint="eastAsia" w:ascii="宋体" w:hAnsi="宋体"/>
          <w:color w:val="auto"/>
          <w:sz w:val="24"/>
          <w:highlight w:val="none"/>
          <w:lang w:eastAsia="zh-CN"/>
        </w:rPr>
        <w:t>高等教育单位</w:t>
      </w:r>
      <w:r>
        <w:rPr>
          <w:rFonts w:hint="eastAsia" w:ascii="宋体" w:hAnsi="宋体"/>
          <w:color w:val="auto"/>
          <w:sz w:val="24"/>
          <w:highlight w:val="none"/>
          <w:lang w:val="en-US" w:eastAsia="zh-CN"/>
        </w:rPr>
        <w:t>2</w:t>
      </w:r>
      <w:r>
        <w:rPr>
          <w:rFonts w:hint="eastAsia" w:ascii="宋体" w:hAnsi="宋体"/>
          <w:color w:val="auto"/>
          <w:sz w:val="24"/>
          <w:highlight w:val="none"/>
        </w:rPr>
        <w:t>人，占0.</w:t>
      </w:r>
      <w:r>
        <w:rPr>
          <w:rFonts w:hint="eastAsia" w:ascii="宋体" w:hAnsi="宋体"/>
          <w:color w:val="auto"/>
          <w:sz w:val="24"/>
          <w:highlight w:val="none"/>
          <w:lang w:val="en-US" w:eastAsia="zh-CN"/>
        </w:rPr>
        <w:t>88</w:t>
      </w:r>
      <w:r>
        <w:rPr>
          <w:rFonts w:hint="eastAsia" w:ascii="宋体" w:hAnsi="宋体"/>
          <w:color w:val="auto"/>
          <w:sz w:val="24"/>
          <w:highlight w:val="none"/>
        </w:rPr>
        <w:t>%。（见表2.3.1）</w:t>
      </w:r>
    </w:p>
    <w:p>
      <w:pPr>
        <w:spacing w:before="156" w:beforeLines="50"/>
        <w:jc w:val="center"/>
        <w:rPr>
          <w:rFonts w:hint="eastAsia" w:ascii="宋体" w:hAnsi="宋体" w:eastAsia="宋体"/>
          <w:b/>
          <w:color w:val="auto"/>
          <w:szCs w:val="21"/>
          <w:highlight w:val="none"/>
          <w:lang w:val="en-US" w:eastAsia="zh-CN"/>
        </w:rPr>
      </w:pPr>
      <w:r>
        <w:rPr>
          <w:rFonts w:hint="eastAsia" w:ascii="宋体" w:hAnsi="宋体"/>
          <w:b/>
          <w:color w:val="auto"/>
          <w:szCs w:val="21"/>
          <w:highlight w:val="none"/>
        </w:rPr>
        <w:t>表2.3.1 20</w:t>
      </w:r>
      <w:r>
        <w:rPr>
          <w:rFonts w:hint="eastAsia" w:ascii="宋体" w:hAnsi="宋体"/>
          <w:b/>
          <w:color w:val="auto"/>
          <w:szCs w:val="21"/>
          <w:highlight w:val="none"/>
          <w:lang w:val="en-US" w:eastAsia="zh-CN"/>
        </w:rPr>
        <w:t>20</w:t>
      </w:r>
      <w:r>
        <w:rPr>
          <w:rFonts w:hint="eastAsia" w:ascii="宋体" w:hAnsi="宋体"/>
          <w:b/>
          <w:color w:val="auto"/>
          <w:szCs w:val="21"/>
          <w:highlight w:val="none"/>
        </w:rPr>
        <w:t>届毕业生石油工程</w:t>
      </w:r>
      <w:r>
        <w:rPr>
          <w:rFonts w:hint="eastAsia" w:ascii="宋体" w:hAnsi="宋体"/>
          <w:b/>
          <w:color w:val="auto"/>
          <w:szCs w:val="21"/>
          <w:highlight w:val="none"/>
          <w:lang w:eastAsia="zh-CN"/>
        </w:rPr>
        <w:t>学院</w:t>
      </w:r>
      <w:r>
        <w:rPr>
          <w:rFonts w:hint="eastAsia" w:ascii="宋体" w:hAnsi="宋体"/>
          <w:b/>
          <w:color w:val="auto"/>
          <w:szCs w:val="21"/>
          <w:highlight w:val="none"/>
        </w:rPr>
        <w:t>就业情况统计表（截至20</w:t>
      </w:r>
      <w:r>
        <w:rPr>
          <w:rFonts w:hint="eastAsia" w:ascii="宋体" w:hAnsi="宋体"/>
          <w:b/>
          <w:color w:val="auto"/>
          <w:szCs w:val="21"/>
          <w:highlight w:val="none"/>
          <w:lang w:val="en-US" w:eastAsia="zh-CN"/>
        </w:rPr>
        <w:t>20</w:t>
      </w:r>
      <w:r>
        <w:rPr>
          <w:rFonts w:hint="eastAsia" w:ascii="宋体" w:hAnsi="宋体"/>
          <w:b/>
          <w:color w:val="auto"/>
          <w:szCs w:val="21"/>
          <w:highlight w:val="none"/>
        </w:rPr>
        <w:t>年9月1日）</w:t>
      </w:r>
    </w:p>
    <w:tbl>
      <w:tblPr>
        <w:tblStyle w:val="4"/>
        <w:tblW w:w="8199" w:type="dxa"/>
        <w:tblInd w:w="93" w:type="dxa"/>
        <w:tblLayout w:type="fixed"/>
        <w:tblCellMar>
          <w:top w:w="0" w:type="dxa"/>
          <w:left w:w="108" w:type="dxa"/>
          <w:bottom w:w="0" w:type="dxa"/>
          <w:right w:w="108" w:type="dxa"/>
        </w:tblCellMar>
      </w:tblPr>
      <w:tblGrid>
        <w:gridCol w:w="1439"/>
        <w:gridCol w:w="1390"/>
        <w:gridCol w:w="1230"/>
        <w:gridCol w:w="1140"/>
        <w:gridCol w:w="1335"/>
        <w:gridCol w:w="1665"/>
      </w:tblGrid>
      <w:tr>
        <w:tblPrEx>
          <w:tblCellMar>
            <w:top w:w="0" w:type="dxa"/>
            <w:left w:w="108" w:type="dxa"/>
            <w:bottom w:w="0" w:type="dxa"/>
            <w:right w:w="108" w:type="dxa"/>
          </w:tblCellMar>
        </w:tblPrEx>
        <w:trPr>
          <w:trHeight w:val="495" w:hRule="atLeast"/>
        </w:trPr>
        <w:tc>
          <w:tcPr>
            <w:tcW w:w="2829" w:type="dxa"/>
            <w:gridSpan w:val="2"/>
            <w:tcBorders>
              <w:top w:val="single" w:color="auto" w:sz="8" w:space="0"/>
              <w:left w:val="single" w:color="auto" w:sz="8" w:space="0"/>
              <w:bottom w:val="single" w:color="auto" w:sz="8" w:space="0"/>
              <w:right w:val="single" w:color="000000" w:sz="8" w:space="0"/>
              <w:tl2br w:val="single" w:color="000000" w:sz="8" w:space="0"/>
            </w:tcBorders>
            <w:shd w:val="clear" w:color="auto" w:fill="auto"/>
            <w:noWrap w:val="0"/>
            <w:vAlign w:val="center"/>
          </w:tcPr>
          <w:p>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　</w:t>
            </w:r>
          </w:p>
        </w:tc>
        <w:tc>
          <w:tcPr>
            <w:tcW w:w="1230" w:type="dxa"/>
            <w:tcBorders>
              <w:top w:val="single" w:color="auto" w:sz="8" w:space="0"/>
              <w:left w:val="single" w:color="auto" w:sz="4" w:space="0"/>
              <w:bottom w:val="single" w:color="auto" w:sz="8" w:space="0"/>
              <w:right w:val="single" w:color="auto" w:sz="4" w:space="0"/>
            </w:tcBorders>
            <w:shd w:val="clear" w:color="auto" w:fill="auto"/>
            <w:noWrap w:val="0"/>
            <w:vAlign w:val="center"/>
          </w:tcPr>
          <w:p>
            <w:pPr>
              <w:widowControl/>
              <w:jc w:val="center"/>
              <w:rPr>
                <w:rFonts w:hint="eastAsia" w:ascii="宋体" w:hAnsi="宋体" w:eastAsia="宋体" w:cs="宋体"/>
                <w:b/>
                <w:color w:val="auto"/>
                <w:kern w:val="0"/>
                <w:sz w:val="20"/>
                <w:szCs w:val="20"/>
                <w:highlight w:val="none"/>
                <w:lang w:eastAsia="zh-CN"/>
              </w:rPr>
            </w:pPr>
            <w:r>
              <w:rPr>
                <w:rFonts w:hint="eastAsia" w:ascii="宋体" w:hAnsi="宋体" w:cs="宋体"/>
                <w:b/>
                <w:color w:val="auto"/>
                <w:kern w:val="0"/>
                <w:sz w:val="20"/>
                <w:szCs w:val="20"/>
                <w:highlight w:val="none"/>
                <w:lang w:eastAsia="zh-CN"/>
              </w:rPr>
              <w:t>高等教育单位</w:t>
            </w:r>
          </w:p>
        </w:tc>
        <w:tc>
          <w:tcPr>
            <w:tcW w:w="1140" w:type="dxa"/>
            <w:tcBorders>
              <w:top w:val="single" w:color="auto" w:sz="8" w:space="0"/>
              <w:left w:val="nil"/>
              <w:bottom w:val="single" w:color="auto" w:sz="8" w:space="0"/>
              <w:right w:val="single" w:color="auto" w:sz="4" w:space="0"/>
            </w:tcBorders>
            <w:shd w:val="clear" w:color="000000" w:fill="FFFFFF"/>
            <w:noWrap w:val="0"/>
            <w:vAlign w:val="center"/>
          </w:tcPr>
          <w:p>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国有               企业</w:t>
            </w:r>
          </w:p>
        </w:tc>
        <w:tc>
          <w:tcPr>
            <w:tcW w:w="1335" w:type="dxa"/>
            <w:tcBorders>
              <w:top w:val="single" w:color="auto" w:sz="8" w:space="0"/>
              <w:left w:val="nil"/>
              <w:bottom w:val="single" w:color="auto" w:sz="8" w:space="0"/>
              <w:right w:val="single" w:color="auto" w:sz="4" w:space="0"/>
            </w:tcBorders>
            <w:shd w:val="clear" w:color="000000" w:fill="FFFFFF"/>
            <w:noWrap w:val="0"/>
            <w:vAlign w:val="center"/>
          </w:tcPr>
          <w:p>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私营              企业</w:t>
            </w:r>
          </w:p>
        </w:tc>
        <w:tc>
          <w:tcPr>
            <w:tcW w:w="1665"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总数</w:t>
            </w:r>
          </w:p>
        </w:tc>
      </w:tr>
      <w:tr>
        <w:tblPrEx>
          <w:tblCellMar>
            <w:top w:w="0" w:type="dxa"/>
            <w:left w:w="108" w:type="dxa"/>
            <w:bottom w:w="0" w:type="dxa"/>
            <w:right w:w="108" w:type="dxa"/>
          </w:tblCellMar>
        </w:tblPrEx>
        <w:trPr>
          <w:trHeight w:val="285" w:hRule="atLeast"/>
        </w:trPr>
        <w:tc>
          <w:tcPr>
            <w:tcW w:w="1439" w:type="dxa"/>
            <w:vMerge w:val="restart"/>
            <w:tcBorders>
              <w:top w:val="nil"/>
              <w:left w:val="single" w:color="auto" w:sz="8"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石油工程</w:t>
            </w:r>
          </w:p>
        </w:tc>
        <w:tc>
          <w:tcPr>
            <w:tcW w:w="139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230" w:type="dxa"/>
            <w:tcBorders>
              <w:top w:val="nil"/>
              <w:left w:val="nil"/>
              <w:bottom w:val="dotted" w:color="auto" w:sz="4" w:space="0"/>
              <w:right w:val="single" w:color="auto" w:sz="4" w:space="0"/>
            </w:tcBorders>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140" w:type="dxa"/>
            <w:tcBorders>
              <w:top w:val="nil"/>
              <w:left w:val="nil"/>
              <w:bottom w:val="dotted"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20</w:t>
            </w:r>
          </w:p>
        </w:tc>
        <w:tc>
          <w:tcPr>
            <w:tcW w:w="1335" w:type="dxa"/>
            <w:tcBorders>
              <w:top w:val="nil"/>
              <w:left w:val="nil"/>
              <w:bottom w:val="dotted"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77</w:t>
            </w:r>
          </w:p>
        </w:tc>
        <w:tc>
          <w:tcPr>
            <w:tcW w:w="1665" w:type="dxa"/>
            <w:vMerge w:val="restart"/>
            <w:tcBorders>
              <w:top w:val="nil"/>
              <w:left w:val="single" w:color="auto" w:sz="4" w:space="0"/>
              <w:bottom w:val="nil"/>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154</w:t>
            </w:r>
          </w:p>
        </w:tc>
      </w:tr>
      <w:tr>
        <w:tblPrEx>
          <w:tblCellMar>
            <w:top w:w="0" w:type="dxa"/>
            <w:left w:w="108" w:type="dxa"/>
            <w:bottom w:w="0" w:type="dxa"/>
            <w:right w:w="108" w:type="dxa"/>
          </w:tblCellMar>
        </w:tblPrEx>
        <w:trPr>
          <w:trHeight w:val="300" w:hRule="atLeast"/>
        </w:trPr>
        <w:tc>
          <w:tcPr>
            <w:tcW w:w="1439"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3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23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0.65</w:t>
            </w:r>
            <w:r>
              <w:rPr>
                <w:rFonts w:hint="eastAsia" w:ascii="宋体" w:hAnsi="宋体" w:cs="宋体"/>
                <w:color w:val="auto"/>
                <w:kern w:val="0"/>
                <w:sz w:val="18"/>
                <w:szCs w:val="18"/>
                <w:highlight w:val="none"/>
              </w:rPr>
              <w:t>%</w:t>
            </w:r>
          </w:p>
        </w:tc>
        <w:tc>
          <w:tcPr>
            <w:tcW w:w="11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12.99</w:t>
            </w:r>
            <w:r>
              <w:rPr>
                <w:rFonts w:hint="eastAsia" w:ascii="宋体" w:hAnsi="宋体" w:cs="宋体"/>
                <w:color w:val="auto"/>
                <w:kern w:val="0"/>
                <w:sz w:val="18"/>
                <w:szCs w:val="18"/>
                <w:highlight w:val="none"/>
              </w:rPr>
              <w:t>%</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50.00</w:t>
            </w:r>
            <w:r>
              <w:rPr>
                <w:rFonts w:hint="eastAsia" w:ascii="宋体" w:hAnsi="宋体" w:cs="宋体"/>
                <w:color w:val="auto"/>
                <w:kern w:val="0"/>
                <w:sz w:val="18"/>
                <w:szCs w:val="18"/>
                <w:highlight w:val="none"/>
              </w:rPr>
              <w:t>%</w:t>
            </w:r>
          </w:p>
        </w:tc>
        <w:tc>
          <w:tcPr>
            <w:tcW w:w="1665" w:type="dxa"/>
            <w:vMerge w:val="continue"/>
            <w:tcBorders>
              <w:top w:val="nil"/>
              <w:left w:val="single" w:color="auto" w:sz="4" w:space="0"/>
              <w:bottom w:val="single" w:color="auto" w:sz="8" w:space="0"/>
              <w:right w:val="single" w:color="auto" w:sz="8" w:space="0"/>
            </w:tcBorders>
            <w:noWrap w:val="0"/>
            <w:vAlign w:val="center"/>
          </w:tcPr>
          <w:p>
            <w:pPr>
              <w:widowControl/>
              <w:jc w:val="left"/>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300" w:hRule="atLeast"/>
        </w:trPr>
        <w:tc>
          <w:tcPr>
            <w:tcW w:w="1439"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油气储运工程</w:t>
            </w:r>
          </w:p>
        </w:tc>
        <w:tc>
          <w:tcPr>
            <w:tcW w:w="13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2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w:t>
            </w:r>
          </w:p>
        </w:tc>
        <w:tc>
          <w:tcPr>
            <w:tcW w:w="11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3</w:t>
            </w:r>
          </w:p>
        </w:tc>
        <w:tc>
          <w:tcPr>
            <w:tcW w:w="133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42</w:t>
            </w:r>
          </w:p>
        </w:tc>
        <w:tc>
          <w:tcPr>
            <w:tcW w:w="1665" w:type="dxa"/>
            <w:vMerge w:val="restart"/>
            <w:tcBorders>
              <w:top w:val="nil"/>
              <w:left w:val="single" w:color="auto" w:sz="4"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73</w:t>
            </w:r>
          </w:p>
        </w:tc>
      </w:tr>
      <w:tr>
        <w:tblPrEx>
          <w:tblCellMar>
            <w:top w:w="0" w:type="dxa"/>
            <w:left w:w="108" w:type="dxa"/>
            <w:bottom w:w="0" w:type="dxa"/>
            <w:right w:w="108" w:type="dxa"/>
          </w:tblCellMar>
        </w:tblPrEx>
        <w:trPr>
          <w:trHeight w:val="300" w:hRule="atLeast"/>
        </w:trPr>
        <w:tc>
          <w:tcPr>
            <w:tcW w:w="1439"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3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23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1.37%</w:t>
            </w:r>
          </w:p>
        </w:tc>
        <w:tc>
          <w:tcPr>
            <w:tcW w:w="11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4.11</w:t>
            </w:r>
            <w:r>
              <w:rPr>
                <w:rFonts w:hint="eastAsia" w:ascii="宋体" w:hAnsi="宋体" w:cs="宋体"/>
                <w:color w:val="auto"/>
                <w:kern w:val="0"/>
                <w:sz w:val="18"/>
                <w:szCs w:val="18"/>
                <w:highlight w:val="none"/>
              </w:rPr>
              <w:t>%</w:t>
            </w:r>
          </w:p>
        </w:tc>
        <w:tc>
          <w:tcPr>
            <w:tcW w:w="133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57.53</w:t>
            </w:r>
            <w:r>
              <w:rPr>
                <w:rFonts w:hint="eastAsia" w:ascii="宋体" w:hAnsi="宋体" w:cs="宋体"/>
                <w:color w:val="auto"/>
                <w:kern w:val="0"/>
                <w:sz w:val="18"/>
                <w:szCs w:val="18"/>
                <w:highlight w:val="none"/>
              </w:rPr>
              <w:t>%</w:t>
            </w:r>
          </w:p>
        </w:tc>
        <w:tc>
          <w:tcPr>
            <w:tcW w:w="1665" w:type="dxa"/>
            <w:vMerge w:val="continue"/>
            <w:tcBorders>
              <w:left w:val="single" w:color="auto" w:sz="4" w:space="0"/>
              <w:bottom w:val="single" w:color="auto" w:sz="8" w:space="0"/>
              <w:right w:val="single" w:color="auto" w:sz="8" w:space="0"/>
            </w:tcBorders>
            <w:noWrap w:val="0"/>
            <w:vAlign w:val="center"/>
          </w:tcPr>
          <w:p>
            <w:pPr>
              <w:widowControl/>
              <w:jc w:val="center"/>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1439" w:type="dxa"/>
            <w:vMerge w:val="restart"/>
            <w:tcBorders>
              <w:top w:val="nil"/>
              <w:left w:val="single" w:color="auto" w:sz="8" w:space="0"/>
              <w:bottom w:val="single" w:color="000000" w:sz="8" w:space="0"/>
              <w:right w:val="single" w:color="auto" w:sz="4" w:space="0"/>
            </w:tcBorders>
            <w:shd w:val="clear" w:color="auto" w:fill="auto"/>
            <w:noWrap w:val="0"/>
            <w:vAlign w:val="center"/>
          </w:tcPr>
          <w:p>
            <w:pPr>
              <w:widowControl/>
              <w:jc w:val="center"/>
              <w:rPr>
                <w:rFonts w:ascii="黑体" w:hAnsi="黑体" w:eastAsia="黑体" w:cs="宋体"/>
                <w:b/>
                <w:bCs/>
                <w:color w:val="auto"/>
                <w:kern w:val="0"/>
                <w:sz w:val="20"/>
                <w:szCs w:val="20"/>
                <w:highlight w:val="none"/>
              </w:rPr>
            </w:pPr>
            <w:r>
              <w:rPr>
                <w:rFonts w:hint="eastAsia" w:ascii="黑体" w:hAnsi="黑体" w:eastAsia="黑体" w:cs="宋体"/>
                <w:b/>
                <w:bCs/>
                <w:color w:val="auto"/>
                <w:kern w:val="0"/>
                <w:sz w:val="20"/>
                <w:szCs w:val="20"/>
                <w:highlight w:val="none"/>
              </w:rPr>
              <w:t>石油学院小计</w:t>
            </w:r>
          </w:p>
        </w:tc>
        <w:tc>
          <w:tcPr>
            <w:tcW w:w="1390" w:type="dxa"/>
            <w:tcBorders>
              <w:top w:val="nil"/>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b/>
                <w:bCs/>
                <w:color w:val="auto"/>
                <w:kern w:val="0"/>
                <w:sz w:val="20"/>
                <w:szCs w:val="20"/>
                <w:highlight w:val="none"/>
              </w:rPr>
            </w:pPr>
            <w:r>
              <w:rPr>
                <w:rFonts w:hint="eastAsia" w:ascii="黑体" w:hAnsi="黑体" w:eastAsia="黑体" w:cs="宋体"/>
                <w:b/>
                <w:bCs/>
                <w:color w:val="auto"/>
                <w:kern w:val="0"/>
                <w:sz w:val="20"/>
                <w:szCs w:val="20"/>
                <w:highlight w:val="none"/>
              </w:rPr>
              <w:t>人数</w:t>
            </w:r>
          </w:p>
        </w:tc>
        <w:tc>
          <w:tcPr>
            <w:tcW w:w="1230" w:type="dxa"/>
            <w:tcBorders>
              <w:top w:val="single" w:color="auto" w:sz="8" w:space="0"/>
              <w:left w:val="nil"/>
              <w:bottom w:val="dotted" w:color="auto" w:sz="4" w:space="0"/>
              <w:right w:val="single" w:color="auto" w:sz="4" w:space="0"/>
            </w:tcBorders>
            <w:shd w:val="clear" w:color="auto" w:fill="auto"/>
            <w:noWrap w:val="0"/>
            <w:vAlign w:val="center"/>
          </w:tcPr>
          <w:p>
            <w:pPr>
              <w:widowControl/>
              <w:jc w:val="center"/>
              <w:rPr>
                <w:rFonts w:hint="eastAsia" w:ascii="黑体" w:hAnsi="黑体" w:eastAsia="黑体" w:cs="宋体"/>
                <w:b/>
                <w:bCs/>
                <w:color w:val="auto"/>
                <w:kern w:val="0"/>
                <w:sz w:val="18"/>
                <w:szCs w:val="18"/>
                <w:highlight w:val="none"/>
                <w:lang w:eastAsia="zh-CN"/>
              </w:rPr>
            </w:pPr>
            <w:r>
              <w:rPr>
                <w:rFonts w:hint="eastAsia" w:ascii="黑体" w:hAnsi="黑体" w:eastAsia="黑体" w:cs="宋体"/>
                <w:b/>
                <w:bCs/>
                <w:color w:val="auto"/>
                <w:kern w:val="0"/>
                <w:sz w:val="18"/>
                <w:szCs w:val="18"/>
                <w:highlight w:val="none"/>
                <w:lang w:val="en-US" w:eastAsia="zh-CN"/>
              </w:rPr>
              <w:t>2</w:t>
            </w:r>
          </w:p>
        </w:tc>
        <w:tc>
          <w:tcPr>
            <w:tcW w:w="1140" w:type="dxa"/>
            <w:tcBorders>
              <w:top w:val="single" w:color="auto" w:sz="8" w:space="0"/>
              <w:left w:val="nil"/>
              <w:bottom w:val="dotted" w:color="auto" w:sz="4" w:space="0"/>
              <w:right w:val="single" w:color="auto" w:sz="4" w:space="0"/>
            </w:tcBorders>
            <w:shd w:val="clear" w:color="000000" w:fill="FFFFFF"/>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23</w:t>
            </w:r>
          </w:p>
        </w:tc>
        <w:tc>
          <w:tcPr>
            <w:tcW w:w="1335" w:type="dxa"/>
            <w:tcBorders>
              <w:top w:val="single" w:color="auto" w:sz="8" w:space="0"/>
              <w:left w:val="nil"/>
              <w:bottom w:val="dotted" w:color="auto" w:sz="4" w:space="0"/>
              <w:right w:val="single" w:color="auto" w:sz="4" w:space="0"/>
            </w:tcBorders>
            <w:shd w:val="clear" w:color="000000" w:fill="FFFFFF"/>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119</w:t>
            </w:r>
          </w:p>
        </w:tc>
        <w:tc>
          <w:tcPr>
            <w:tcW w:w="1665" w:type="dxa"/>
            <w:vMerge w:val="restart"/>
            <w:tcBorders>
              <w:top w:val="single" w:color="auto" w:sz="8" w:space="0"/>
              <w:left w:val="single" w:color="auto" w:sz="4" w:space="0"/>
              <w:bottom w:val="single" w:color="auto" w:sz="8" w:space="0"/>
              <w:right w:val="single" w:color="auto" w:sz="8" w:space="0"/>
            </w:tcBorders>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227</w:t>
            </w:r>
          </w:p>
        </w:tc>
      </w:tr>
      <w:tr>
        <w:tblPrEx>
          <w:tblCellMar>
            <w:top w:w="0" w:type="dxa"/>
            <w:left w:w="108" w:type="dxa"/>
            <w:bottom w:w="0" w:type="dxa"/>
            <w:right w:w="108" w:type="dxa"/>
          </w:tblCellMar>
        </w:tblPrEx>
        <w:trPr>
          <w:trHeight w:val="300" w:hRule="atLeast"/>
        </w:trPr>
        <w:tc>
          <w:tcPr>
            <w:tcW w:w="1439" w:type="dxa"/>
            <w:vMerge w:val="continue"/>
            <w:tcBorders>
              <w:top w:val="nil"/>
              <w:left w:val="single" w:color="auto" w:sz="8" w:space="0"/>
              <w:bottom w:val="single" w:color="000000" w:sz="8" w:space="0"/>
              <w:right w:val="single" w:color="auto" w:sz="4" w:space="0"/>
            </w:tcBorders>
            <w:noWrap w:val="0"/>
            <w:vAlign w:val="center"/>
          </w:tcPr>
          <w:p>
            <w:pPr>
              <w:widowControl/>
              <w:jc w:val="left"/>
              <w:rPr>
                <w:rFonts w:ascii="黑体" w:hAnsi="黑体" w:eastAsia="黑体" w:cs="宋体"/>
                <w:b/>
                <w:bCs/>
                <w:color w:val="auto"/>
                <w:kern w:val="0"/>
                <w:sz w:val="20"/>
                <w:szCs w:val="20"/>
                <w:highlight w:val="none"/>
              </w:rPr>
            </w:pPr>
          </w:p>
        </w:tc>
        <w:tc>
          <w:tcPr>
            <w:tcW w:w="1390" w:type="dxa"/>
            <w:tcBorders>
              <w:top w:val="nil"/>
              <w:left w:val="nil"/>
              <w:bottom w:val="single" w:color="auto" w:sz="8" w:space="0"/>
              <w:right w:val="single" w:color="auto" w:sz="4" w:space="0"/>
            </w:tcBorders>
            <w:noWrap w:val="0"/>
            <w:vAlign w:val="center"/>
          </w:tcPr>
          <w:p>
            <w:pPr>
              <w:widowControl/>
              <w:jc w:val="center"/>
              <w:rPr>
                <w:rFonts w:ascii="黑体" w:hAnsi="黑体" w:eastAsia="黑体" w:cs="宋体"/>
                <w:b/>
                <w:bCs/>
                <w:color w:val="auto"/>
                <w:kern w:val="0"/>
                <w:sz w:val="20"/>
                <w:szCs w:val="20"/>
                <w:highlight w:val="none"/>
              </w:rPr>
            </w:pPr>
            <w:r>
              <w:rPr>
                <w:rFonts w:hint="eastAsia" w:ascii="黑体" w:hAnsi="黑体" w:eastAsia="黑体" w:cs="宋体"/>
                <w:b/>
                <w:bCs/>
                <w:color w:val="auto"/>
                <w:kern w:val="0"/>
                <w:sz w:val="20"/>
                <w:szCs w:val="20"/>
                <w:highlight w:val="none"/>
              </w:rPr>
              <w:t>比率</w:t>
            </w:r>
          </w:p>
        </w:tc>
        <w:tc>
          <w:tcPr>
            <w:tcW w:w="1230"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b/>
                <w:bCs/>
                <w:color w:val="auto"/>
                <w:kern w:val="0"/>
                <w:sz w:val="18"/>
                <w:szCs w:val="18"/>
                <w:highlight w:val="none"/>
              </w:rPr>
            </w:pPr>
            <w:r>
              <w:rPr>
                <w:rFonts w:hint="eastAsia" w:ascii="宋体" w:hAnsi="宋体" w:cs="宋体"/>
                <w:b/>
                <w:bCs/>
                <w:color w:val="auto"/>
                <w:kern w:val="0"/>
                <w:sz w:val="18"/>
                <w:szCs w:val="18"/>
                <w:highlight w:val="none"/>
              </w:rPr>
              <w:t>0.</w:t>
            </w:r>
            <w:r>
              <w:rPr>
                <w:rFonts w:hint="eastAsia" w:ascii="宋体" w:hAnsi="宋体" w:cs="宋体"/>
                <w:b/>
                <w:bCs/>
                <w:color w:val="auto"/>
                <w:kern w:val="0"/>
                <w:sz w:val="18"/>
                <w:szCs w:val="18"/>
                <w:highlight w:val="none"/>
                <w:lang w:val="en-US" w:eastAsia="zh-CN"/>
              </w:rPr>
              <w:t>88</w:t>
            </w:r>
            <w:r>
              <w:rPr>
                <w:rFonts w:hint="eastAsia" w:ascii="宋体" w:hAnsi="宋体" w:cs="宋体"/>
                <w:b/>
                <w:bCs/>
                <w:color w:val="auto"/>
                <w:kern w:val="0"/>
                <w:sz w:val="18"/>
                <w:szCs w:val="18"/>
                <w:highlight w:val="none"/>
              </w:rPr>
              <w:t>%</w:t>
            </w:r>
          </w:p>
        </w:tc>
        <w:tc>
          <w:tcPr>
            <w:tcW w:w="1140"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10.13</w:t>
            </w:r>
            <w:r>
              <w:rPr>
                <w:rFonts w:hint="eastAsia" w:ascii="宋体" w:hAnsi="宋体" w:cs="宋体"/>
                <w:b/>
                <w:bCs/>
                <w:color w:val="auto"/>
                <w:kern w:val="0"/>
                <w:sz w:val="18"/>
                <w:szCs w:val="18"/>
                <w:highlight w:val="none"/>
              </w:rPr>
              <w:t>%</w:t>
            </w:r>
          </w:p>
        </w:tc>
        <w:tc>
          <w:tcPr>
            <w:tcW w:w="1335"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52.42</w:t>
            </w:r>
            <w:r>
              <w:rPr>
                <w:rFonts w:hint="eastAsia" w:ascii="宋体" w:hAnsi="宋体" w:cs="宋体"/>
                <w:b/>
                <w:bCs/>
                <w:color w:val="auto"/>
                <w:kern w:val="0"/>
                <w:sz w:val="18"/>
                <w:szCs w:val="18"/>
                <w:highlight w:val="none"/>
              </w:rPr>
              <w:t>%</w:t>
            </w:r>
          </w:p>
        </w:tc>
        <w:tc>
          <w:tcPr>
            <w:tcW w:w="1665" w:type="dxa"/>
            <w:vMerge w:val="continue"/>
            <w:tcBorders>
              <w:top w:val="single" w:color="auto" w:sz="8" w:space="0"/>
              <w:left w:val="single" w:color="auto" w:sz="4" w:space="0"/>
              <w:bottom w:val="single" w:color="auto" w:sz="8" w:space="0"/>
              <w:right w:val="single" w:color="auto" w:sz="8" w:space="0"/>
            </w:tcBorders>
            <w:noWrap w:val="0"/>
            <w:vAlign w:val="center"/>
          </w:tcPr>
          <w:p>
            <w:pPr>
              <w:widowControl/>
              <w:jc w:val="left"/>
              <w:rPr>
                <w:rFonts w:ascii="黑体" w:hAnsi="黑体" w:eastAsia="黑体" w:cs="宋体"/>
                <w:b/>
                <w:bCs/>
                <w:color w:val="auto"/>
                <w:kern w:val="0"/>
                <w:sz w:val="18"/>
                <w:szCs w:val="18"/>
                <w:highlight w:val="none"/>
              </w:rPr>
            </w:pPr>
          </w:p>
        </w:tc>
      </w:tr>
    </w:tbl>
    <w:p>
      <w:pPr>
        <w:spacing w:before="156" w:beforeLines="50" w:line="640" w:lineRule="exact"/>
        <w:ind w:firstLine="482" w:firstLineChars="200"/>
        <w:rPr>
          <w:rFonts w:hint="eastAsia" w:ascii="宋体" w:hAnsi="宋体"/>
          <w:b/>
          <w:color w:val="auto"/>
          <w:sz w:val="24"/>
          <w:highlight w:val="none"/>
        </w:rPr>
      </w:pPr>
      <w:r>
        <w:rPr>
          <w:rFonts w:hint="eastAsia" w:ascii="宋体" w:hAnsi="宋体"/>
          <w:b/>
          <w:bCs/>
          <w:color w:val="auto"/>
          <w:sz w:val="24"/>
          <w:highlight w:val="none"/>
        </w:rPr>
        <w:t>（二）机械工程学院</w:t>
      </w:r>
    </w:p>
    <w:p>
      <w:pPr>
        <w:spacing w:line="640" w:lineRule="exact"/>
        <w:ind w:firstLine="480" w:firstLineChars="200"/>
        <w:rPr>
          <w:rFonts w:hint="eastAsia" w:ascii="宋体" w:hAnsi="宋体"/>
          <w:color w:val="auto"/>
          <w:sz w:val="24"/>
          <w:highlight w:val="none"/>
        </w:rPr>
      </w:pPr>
      <w:r>
        <w:rPr>
          <w:rFonts w:hint="eastAsia" w:ascii="宋体" w:hAnsi="宋体"/>
          <w:color w:val="auto"/>
          <w:sz w:val="24"/>
          <w:highlight w:val="none"/>
        </w:rPr>
        <w:t>机械工程学院由五个专业组成，分别为机械设计制造及其自动化、过程装备与控制工程、工业设计、机械电子工程、材料成型及控制工程，共毕业</w:t>
      </w:r>
      <w:r>
        <w:rPr>
          <w:rFonts w:hint="eastAsia" w:ascii="宋体" w:hAnsi="宋体"/>
          <w:color w:val="auto"/>
          <w:sz w:val="24"/>
          <w:highlight w:val="none"/>
          <w:lang w:val="en-US" w:eastAsia="zh-CN"/>
        </w:rPr>
        <w:t>360</w:t>
      </w:r>
      <w:r>
        <w:rPr>
          <w:rFonts w:hint="eastAsia" w:ascii="宋体" w:hAnsi="宋体"/>
          <w:color w:val="auto"/>
          <w:sz w:val="24"/>
          <w:highlight w:val="none"/>
        </w:rPr>
        <w:t>人。就业类别分布在</w:t>
      </w:r>
      <w:r>
        <w:rPr>
          <w:rFonts w:hint="eastAsia" w:ascii="宋体" w:hAnsi="宋体"/>
          <w:color w:val="auto"/>
          <w:sz w:val="24"/>
          <w:highlight w:val="none"/>
          <w:lang w:eastAsia="zh-CN"/>
        </w:rPr>
        <w:t>中等初等教育</w:t>
      </w:r>
      <w:r>
        <w:rPr>
          <w:rFonts w:hint="eastAsia" w:ascii="宋体" w:hAnsi="宋体"/>
          <w:color w:val="auto"/>
          <w:sz w:val="24"/>
          <w:highlight w:val="none"/>
        </w:rPr>
        <w:t>、</w:t>
      </w:r>
      <w:r>
        <w:rPr>
          <w:rFonts w:hint="eastAsia" w:ascii="宋体" w:hAnsi="宋体"/>
          <w:color w:val="auto"/>
          <w:sz w:val="24"/>
          <w:highlight w:val="none"/>
          <w:lang w:eastAsia="zh-CN"/>
        </w:rPr>
        <w:t>其他</w:t>
      </w:r>
      <w:r>
        <w:rPr>
          <w:rFonts w:hint="eastAsia" w:ascii="宋体" w:hAnsi="宋体"/>
          <w:color w:val="auto"/>
          <w:sz w:val="24"/>
          <w:highlight w:val="none"/>
        </w:rPr>
        <w:t>事业单位、国有企业、私营企业等。就业率最高的三个类别为私营企业</w:t>
      </w:r>
      <w:r>
        <w:rPr>
          <w:rFonts w:hint="eastAsia" w:ascii="宋体" w:hAnsi="宋体"/>
          <w:color w:val="auto"/>
          <w:sz w:val="24"/>
          <w:highlight w:val="none"/>
          <w:lang w:val="en-US" w:eastAsia="zh-CN"/>
        </w:rPr>
        <w:t>214</w:t>
      </w:r>
      <w:r>
        <w:rPr>
          <w:rFonts w:hint="eastAsia" w:ascii="宋体" w:hAnsi="宋体"/>
          <w:color w:val="auto"/>
          <w:sz w:val="24"/>
          <w:highlight w:val="none"/>
        </w:rPr>
        <w:t>人，占</w:t>
      </w:r>
      <w:r>
        <w:rPr>
          <w:rFonts w:hint="eastAsia" w:ascii="宋体" w:hAnsi="宋体"/>
          <w:color w:val="auto"/>
          <w:sz w:val="24"/>
          <w:highlight w:val="none"/>
          <w:lang w:val="en-US" w:eastAsia="zh-CN"/>
        </w:rPr>
        <w:t>59.44</w:t>
      </w:r>
      <w:r>
        <w:rPr>
          <w:rFonts w:hint="eastAsia" w:ascii="宋体" w:hAnsi="宋体"/>
          <w:color w:val="auto"/>
          <w:sz w:val="24"/>
          <w:highlight w:val="none"/>
        </w:rPr>
        <w:t>%；国有企业</w:t>
      </w:r>
      <w:r>
        <w:rPr>
          <w:rFonts w:hint="eastAsia" w:ascii="宋体" w:hAnsi="宋体"/>
          <w:color w:val="auto"/>
          <w:sz w:val="24"/>
          <w:highlight w:val="none"/>
          <w:lang w:val="en-US" w:eastAsia="zh-CN"/>
        </w:rPr>
        <w:t>22</w:t>
      </w:r>
      <w:r>
        <w:rPr>
          <w:rFonts w:hint="eastAsia" w:ascii="宋体" w:hAnsi="宋体"/>
          <w:color w:val="auto"/>
          <w:sz w:val="24"/>
          <w:highlight w:val="none"/>
        </w:rPr>
        <w:t>人，占</w:t>
      </w:r>
      <w:r>
        <w:rPr>
          <w:rFonts w:hint="eastAsia" w:ascii="宋体" w:hAnsi="宋体"/>
          <w:color w:val="auto"/>
          <w:sz w:val="24"/>
          <w:highlight w:val="none"/>
          <w:lang w:val="en-US" w:eastAsia="zh-CN"/>
        </w:rPr>
        <w:t>6.11</w:t>
      </w:r>
      <w:r>
        <w:rPr>
          <w:rFonts w:hint="eastAsia" w:ascii="宋体" w:hAnsi="宋体"/>
          <w:color w:val="auto"/>
          <w:sz w:val="24"/>
          <w:highlight w:val="none"/>
        </w:rPr>
        <w:t>%；</w:t>
      </w:r>
      <w:r>
        <w:rPr>
          <w:rFonts w:hint="eastAsia" w:ascii="宋体" w:hAnsi="宋体"/>
          <w:color w:val="auto"/>
          <w:sz w:val="24"/>
          <w:highlight w:val="none"/>
          <w:lang w:eastAsia="zh-CN"/>
        </w:rPr>
        <w:t>中等初等教育</w:t>
      </w:r>
      <w:r>
        <w:rPr>
          <w:rFonts w:hint="eastAsia" w:ascii="宋体" w:hAnsi="宋体"/>
          <w:color w:val="auto"/>
          <w:sz w:val="24"/>
          <w:highlight w:val="none"/>
          <w:lang w:val="en-US" w:eastAsia="zh-CN"/>
        </w:rPr>
        <w:t>2</w:t>
      </w:r>
      <w:r>
        <w:rPr>
          <w:rFonts w:hint="eastAsia" w:ascii="宋体" w:hAnsi="宋体"/>
          <w:color w:val="auto"/>
          <w:sz w:val="24"/>
          <w:highlight w:val="none"/>
        </w:rPr>
        <w:t>人，占0.</w:t>
      </w:r>
      <w:r>
        <w:rPr>
          <w:rFonts w:hint="eastAsia" w:ascii="宋体" w:hAnsi="宋体"/>
          <w:color w:val="auto"/>
          <w:sz w:val="24"/>
          <w:highlight w:val="none"/>
          <w:lang w:val="en-US" w:eastAsia="zh-CN"/>
        </w:rPr>
        <w:t>56</w:t>
      </w:r>
      <w:r>
        <w:rPr>
          <w:rFonts w:hint="eastAsia" w:ascii="宋体" w:hAnsi="宋体"/>
          <w:color w:val="auto"/>
          <w:sz w:val="24"/>
          <w:highlight w:val="none"/>
        </w:rPr>
        <w:t>%。（见表2.3.2）</w:t>
      </w:r>
    </w:p>
    <w:p>
      <w:pPr>
        <w:spacing w:line="640" w:lineRule="exact"/>
        <w:ind w:firstLine="480" w:firstLineChars="200"/>
        <w:rPr>
          <w:rFonts w:hint="eastAsia" w:ascii="宋体" w:hAnsi="宋体"/>
          <w:color w:val="auto"/>
          <w:sz w:val="24"/>
          <w:highlight w:val="none"/>
        </w:rPr>
      </w:pPr>
    </w:p>
    <w:p>
      <w:pPr>
        <w:spacing w:before="156" w:beforeLines="50"/>
        <w:jc w:val="center"/>
        <w:rPr>
          <w:rFonts w:hint="eastAsia" w:ascii="宋体" w:hAnsi="宋体"/>
          <w:b/>
          <w:color w:val="auto"/>
          <w:szCs w:val="21"/>
          <w:highlight w:val="none"/>
        </w:rPr>
      </w:pPr>
      <w:r>
        <w:rPr>
          <w:rFonts w:hint="eastAsia" w:ascii="宋体" w:hAnsi="宋体"/>
          <w:b/>
          <w:color w:val="auto"/>
          <w:szCs w:val="21"/>
          <w:highlight w:val="none"/>
        </w:rPr>
        <w:t>表2.3.2 20</w:t>
      </w:r>
      <w:r>
        <w:rPr>
          <w:rFonts w:hint="eastAsia" w:ascii="宋体" w:hAnsi="宋体"/>
          <w:b/>
          <w:color w:val="auto"/>
          <w:szCs w:val="21"/>
          <w:highlight w:val="none"/>
          <w:lang w:val="en-US" w:eastAsia="zh-CN"/>
        </w:rPr>
        <w:t>20</w:t>
      </w:r>
      <w:r>
        <w:rPr>
          <w:rFonts w:hint="eastAsia" w:ascii="宋体" w:hAnsi="宋体"/>
          <w:b/>
          <w:color w:val="auto"/>
          <w:szCs w:val="21"/>
          <w:highlight w:val="none"/>
        </w:rPr>
        <w:t>届毕业生机械工程</w:t>
      </w:r>
      <w:r>
        <w:rPr>
          <w:rFonts w:hint="eastAsia" w:ascii="宋体" w:hAnsi="宋体"/>
          <w:b/>
          <w:color w:val="auto"/>
          <w:szCs w:val="21"/>
          <w:highlight w:val="none"/>
          <w:lang w:eastAsia="zh-CN"/>
        </w:rPr>
        <w:t>学院</w:t>
      </w:r>
      <w:r>
        <w:rPr>
          <w:rFonts w:hint="eastAsia" w:ascii="宋体" w:hAnsi="宋体"/>
          <w:b/>
          <w:color w:val="auto"/>
          <w:szCs w:val="21"/>
          <w:highlight w:val="none"/>
        </w:rPr>
        <w:t>就业情况统计表（截至20</w:t>
      </w:r>
      <w:r>
        <w:rPr>
          <w:rFonts w:hint="eastAsia" w:ascii="宋体" w:hAnsi="宋体"/>
          <w:b/>
          <w:color w:val="auto"/>
          <w:szCs w:val="21"/>
          <w:highlight w:val="none"/>
          <w:lang w:val="en-US" w:eastAsia="zh-CN"/>
        </w:rPr>
        <w:t>20</w:t>
      </w:r>
      <w:r>
        <w:rPr>
          <w:rFonts w:hint="eastAsia" w:ascii="宋体" w:hAnsi="宋体"/>
          <w:b/>
          <w:color w:val="auto"/>
          <w:szCs w:val="21"/>
          <w:highlight w:val="none"/>
        </w:rPr>
        <w:t>年9月1日）</w:t>
      </w:r>
    </w:p>
    <w:tbl>
      <w:tblPr>
        <w:tblStyle w:val="4"/>
        <w:tblW w:w="8052" w:type="dxa"/>
        <w:jc w:val="center"/>
        <w:tblLayout w:type="fixed"/>
        <w:tblCellMar>
          <w:top w:w="0" w:type="dxa"/>
          <w:left w:w="108" w:type="dxa"/>
          <w:bottom w:w="0" w:type="dxa"/>
          <w:right w:w="108" w:type="dxa"/>
        </w:tblCellMar>
      </w:tblPr>
      <w:tblGrid>
        <w:gridCol w:w="1423"/>
        <w:gridCol w:w="630"/>
        <w:gridCol w:w="1478"/>
        <w:gridCol w:w="1155"/>
        <w:gridCol w:w="1110"/>
        <w:gridCol w:w="1245"/>
        <w:gridCol w:w="1011"/>
      </w:tblGrid>
      <w:tr>
        <w:tblPrEx>
          <w:tblCellMar>
            <w:top w:w="0" w:type="dxa"/>
            <w:left w:w="108" w:type="dxa"/>
            <w:bottom w:w="0" w:type="dxa"/>
            <w:right w:w="108" w:type="dxa"/>
          </w:tblCellMar>
        </w:tblPrEx>
        <w:trPr>
          <w:trHeight w:val="721" w:hRule="atLeast"/>
          <w:jc w:val="center"/>
        </w:trPr>
        <w:tc>
          <w:tcPr>
            <w:tcW w:w="2053" w:type="dxa"/>
            <w:gridSpan w:val="2"/>
            <w:tcBorders>
              <w:top w:val="single" w:color="auto" w:sz="8" w:space="0"/>
              <w:left w:val="single" w:color="auto" w:sz="8" w:space="0"/>
              <w:bottom w:val="single" w:color="auto" w:sz="8" w:space="0"/>
              <w:right w:val="single" w:color="000000" w:sz="8" w:space="0"/>
              <w:tl2br w:val="single" w:color="000000" w:sz="8" w:space="0"/>
            </w:tcBorders>
            <w:shd w:val="clear" w:color="auto" w:fill="auto"/>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78" w:type="dxa"/>
            <w:tcBorders>
              <w:top w:val="single" w:color="auto" w:sz="8" w:space="0"/>
              <w:left w:val="nil"/>
              <w:bottom w:val="single" w:color="auto" w:sz="8" w:space="0"/>
              <w:right w:val="single" w:color="auto" w:sz="4" w:space="0"/>
            </w:tcBorders>
            <w:shd w:val="clear" w:color="auto" w:fill="auto"/>
            <w:noWrap w:val="0"/>
            <w:vAlign w:val="center"/>
          </w:tcPr>
          <w:p>
            <w:pPr>
              <w:widowControl/>
              <w:jc w:val="center"/>
              <w:rPr>
                <w:rFonts w:hint="eastAsia" w:ascii="宋体" w:hAnsi="宋体" w:cs="宋体"/>
                <w:b/>
                <w:color w:val="auto"/>
                <w:kern w:val="0"/>
                <w:sz w:val="20"/>
                <w:szCs w:val="20"/>
                <w:highlight w:val="none"/>
              </w:rPr>
            </w:pPr>
            <w:r>
              <w:rPr>
                <w:rFonts w:hint="eastAsia" w:ascii="宋体" w:hAnsi="宋体" w:cs="宋体"/>
                <w:b/>
                <w:color w:val="auto"/>
                <w:kern w:val="0"/>
                <w:sz w:val="20"/>
                <w:szCs w:val="20"/>
                <w:highlight w:val="none"/>
                <w:lang w:eastAsia="zh-CN"/>
              </w:rPr>
              <w:t>其他</w:t>
            </w:r>
            <w:r>
              <w:rPr>
                <w:rFonts w:hint="eastAsia" w:ascii="宋体" w:hAnsi="宋体" w:cs="宋体"/>
                <w:b/>
                <w:color w:val="auto"/>
                <w:kern w:val="0"/>
                <w:sz w:val="20"/>
                <w:szCs w:val="20"/>
                <w:highlight w:val="none"/>
              </w:rPr>
              <w:t>事业单位</w:t>
            </w:r>
          </w:p>
        </w:tc>
        <w:tc>
          <w:tcPr>
            <w:tcW w:w="1155" w:type="dxa"/>
            <w:tcBorders>
              <w:top w:val="single" w:color="auto" w:sz="8" w:space="0"/>
              <w:left w:val="nil"/>
              <w:bottom w:val="single" w:color="auto" w:sz="8" w:space="0"/>
              <w:right w:val="single" w:color="auto" w:sz="4" w:space="0"/>
            </w:tcBorders>
            <w:shd w:val="clear" w:color="000000" w:fill="FFFFFF"/>
            <w:noWrap w:val="0"/>
            <w:vAlign w:val="center"/>
          </w:tcPr>
          <w:p>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国有               企业</w:t>
            </w:r>
          </w:p>
        </w:tc>
        <w:tc>
          <w:tcPr>
            <w:tcW w:w="1110" w:type="dxa"/>
            <w:tcBorders>
              <w:top w:val="single" w:color="auto" w:sz="8" w:space="0"/>
              <w:left w:val="nil"/>
              <w:bottom w:val="single" w:color="auto" w:sz="8" w:space="0"/>
              <w:right w:val="single" w:color="auto" w:sz="4" w:space="0"/>
            </w:tcBorders>
            <w:shd w:val="clear" w:color="auto" w:fill="auto"/>
            <w:noWrap w:val="0"/>
            <w:vAlign w:val="center"/>
          </w:tcPr>
          <w:p>
            <w:pPr>
              <w:widowControl/>
              <w:jc w:val="center"/>
              <w:rPr>
                <w:rFonts w:hint="eastAsia" w:ascii="宋体" w:hAnsi="宋体" w:eastAsia="宋体" w:cs="宋体"/>
                <w:b/>
                <w:color w:val="auto"/>
                <w:kern w:val="0"/>
                <w:sz w:val="20"/>
                <w:szCs w:val="20"/>
                <w:highlight w:val="none"/>
                <w:lang w:eastAsia="zh-CN"/>
              </w:rPr>
            </w:pPr>
            <w:r>
              <w:rPr>
                <w:rFonts w:hint="eastAsia" w:ascii="宋体" w:hAnsi="宋体" w:cs="宋体"/>
                <w:b/>
                <w:color w:val="auto"/>
                <w:kern w:val="0"/>
                <w:sz w:val="20"/>
                <w:szCs w:val="20"/>
                <w:highlight w:val="none"/>
                <w:lang w:eastAsia="zh-CN"/>
              </w:rPr>
              <w:t>中等初等教育</w:t>
            </w:r>
          </w:p>
        </w:tc>
        <w:tc>
          <w:tcPr>
            <w:tcW w:w="1245" w:type="dxa"/>
            <w:tcBorders>
              <w:top w:val="single" w:color="auto" w:sz="8" w:space="0"/>
              <w:left w:val="nil"/>
              <w:bottom w:val="single" w:color="auto" w:sz="8" w:space="0"/>
              <w:right w:val="single" w:color="auto" w:sz="4" w:space="0"/>
            </w:tcBorders>
            <w:shd w:val="clear" w:color="000000" w:fill="FFFFFF"/>
            <w:noWrap w:val="0"/>
            <w:vAlign w:val="center"/>
          </w:tcPr>
          <w:p>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私营              企业</w:t>
            </w:r>
          </w:p>
        </w:tc>
        <w:tc>
          <w:tcPr>
            <w:tcW w:w="1011"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总数</w:t>
            </w:r>
          </w:p>
        </w:tc>
      </w:tr>
      <w:tr>
        <w:tblPrEx>
          <w:tblCellMar>
            <w:top w:w="0" w:type="dxa"/>
            <w:left w:w="108" w:type="dxa"/>
            <w:bottom w:w="0" w:type="dxa"/>
            <w:right w:w="108" w:type="dxa"/>
          </w:tblCellMar>
        </w:tblPrEx>
        <w:trPr>
          <w:trHeight w:val="285" w:hRule="atLeast"/>
          <w:jc w:val="center"/>
        </w:trPr>
        <w:tc>
          <w:tcPr>
            <w:tcW w:w="1423" w:type="dxa"/>
            <w:vMerge w:val="restart"/>
            <w:tcBorders>
              <w:top w:val="nil"/>
              <w:left w:val="single" w:color="auto" w:sz="8"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机械设计制造及其自动化</w:t>
            </w:r>
          </w:p>
        </w:tc>
        <w:tc>
          <w:tcPr>
            <w:tcW w:w="63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478" w:type="dxa"/>
            <w:tcBorders>
              <w:top w:val="nil"/>
              <w:left w:val="nil"/>
              <w:bottom w:val="dotted"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1155" w:type="dxa"/>
            <w:tcBorders>
              <w:top w:val="nil"/>
              <w:left w:val="nil"/>
              <w:bottom w:val="dotted"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w:t>
            </w:r>
          </w:p>
        </w:tc>
        <w:tc>
          <w:tcPr>
            <w:tcW w:w="1110" w:type="dxa"/>
            <w:tcBorders>
              <w:top w:val="nil"/>
              <w:left w:val="nil"/>
              <w:bottom w:val="dotted" w:color="auto" w:sz="4" w:space="0"/>
              <w:right w:val="single" w:color="auto" w:sz="4" w:space="0"/>
            </w:tcBorders>
            <w:shd w:val="clear" w:color="auto" w:fill="auto"/>
            <w:noWrap w:val="0"/>
            <w:vAlign w:val="center"/>
          </w:tcPr>
          <w:p>
            <w:pPr>
              <w:widowControl/>
              <w:jc w:val="center"/>
              <w:rPr>
                <w:rFonts w:hint="eastAsia" w:ascii="宋体" w:hAnsi="宋体" w:cs="宋体"/>
                <w:color w:val="auto"/>
                <w:kern w:val="0"/>
                <w:sz w:val="18"/>
                <w:szCs w:val="18"/>
                <w:highlight w:val="none"/>
              </w:rPr>
            </w:pPr>
          </w:p>
        </w:tc>
        <w:tc>
          <w:tcPr>
            <w:tcW w:w="1245" w:type="dxa"/>
            <w:tcBorders>
              <w:top w:val="nil"/>
              <w:left w:val="nil"/>
              <w:bottom w:val="dotted"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80</w:t>
            </w:r>
          </w:p>
        </w:tc>
        <w:tc>
          <w:tcPr>
            <w:tcW w:w="1011" w:type="dxa"/>
            <w:vMerge w:val="restart"/>
            <w:tcBorders>
              <w:top w:val="nil"/>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155</w:t>
            </w:r>
          </w:p>
        </w:tc>
      </w:tr>
      <w:tr>
        <w:tblPrEx>
          <w:tblCellMar>
            <w:top w:w="0" w:type="dxa"/>
            <w:left w:w="108" w:type="dxa"/>
            <w:bottom w:w="0" w:type="dxa"/>
            <w:right w:w="108" w:type="dxa"/>
          </w:tblCellMar>
        </w:tblPrEx>
        <w:trPr>
          <w:trHeight w:val="285" w:hRule="atLeast"/>
          <w:jc w:val="center"/>
        </w:trPr>
        <w:tc>
          <w:tcPr>
            <w:tcW w:w="1423" w:type="dxa"/>
            <w:vMerge w:val="continue"/>
            <w:tcBorders>
              <w:top w:val="nil"/>
              <w:left w:val="single" w:color="auto" w:sz="8"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20"/>
                <w:szCs w:val="20"/>
                <w:highlight w:val="none"/>
              </w:rPr>
            </w:pPr>
          </w:p>
        </w:tc>
        <w:tc>
          <w:tcPr>
            <w:tcW w:w="63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47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auto"/>
                <w:kern w:val="0"/>
                <w:sz w:val="18"/>
                <w:szCs w:val="18"/>
                <w:highlight w:val="none"/>
              </w:rPr>
            </w:pPr>
          </w:p>
        </w:tc>
        <w:tc>
          <w:tcPr>
            <w:tcW w:w="115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5.81</w:t>
            </w:r>
            <w:r>
              <w:rPr>
                <w:rFonts w:hint="eastAsia" w:ascii="宋体" w:hAnsi="宋体" w:cs="宋体"/>
                <w:color w:val="auto"/>
                <w:kern w:val="0"/>
                <w:sz w:val="18"/>
                <w:szCs w:val="18"/>
                <w:highlight w:val="none"/>
              </w:rPr>
              <w:t>%</w:t>
            </w:r>
          </w:p>
        </w:tc>
        <w:tc>
          <w:tcPr>
            <w:tcW w:w="111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auto"/>
                <w:kern w:val="0"/>
                <w:sz w:val="18"/>
                <w:szCs w:val="18"/>
                <w:highlight w:val="none"/>
              </w:rPr>
            </w:pPr>
          </w:p>
        </w:tc>
        <w:tc>
          <w:tcPr>
            <w:tcW w:w="124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51.61</w:t>
            </w:r>
            <w:r>
              <w:rPr>
                <w:rFonts w:hint="eastAsia" w:ascii="宋体" w:hAnsi="宋体" w:cs="宋体"/>
                <w:color w:val="auto"/>
                <w:kern w:val="0"/>
                <w:sz w:val="18"/>
                <w:szCs w:val="18"/>
                <w:highlight w:val="none"/>
              </w:rPr>
              <w:t>%</w:t>
            </w:r>
          </w:p>
        </w:tc>
        <w:tc>
          <w:tcPr>
            <w:tcW w:w="1011"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jc w:val="center"/>
        </w:trPr>
        <w:tc>
          <w:tcPr>
            <w:tcW w:w="1423" w:type="dxa"/>
            <w:vMerge w:val="restart"/>
            <w:tcBorders>
              <w:top w:val="nil"/>
              <w:left w:val="single" w:color="auto" w:sz="8"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过程装备与控制工程</w:t>
            </w:r>
          </w:p>
        </w:tc>
        <w:tc>
          <w:tcPr>
            <w:tcW w:w="63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478" w:type="dxa"/>
            <w:tcBorders>
              <w:top w:val="nil"/>
              <w:left w:val="nil"/>
              <w:bottom w:val="dotted"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highlight w:val="none"/>
              </w:rPr>
            </w:pPr>
          </w:p>
        </w:tc>
        <w:tc>
          <w:tcPr>
            <w:tcW w:w="1155" w:type="dxa"/>
            <w:tcBorders>
              <w:top w:val="nil"/>
              <w:left w:val="nil"/>
              <w:bottom w:val="dotted"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1</w:t>
            </w:r>
          </w:p>
        </w:tc>
        <w:tc>
          <w:tcPr>
            <w:tcW w:w="1110" w:type="dxa"/>
            <w:tcBorders>
              <w:top w:val="nil"/>
              <w:left w:val="nil"/>
              <w:bottom w:val="dotted"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highlight w:val="none"/>
              </w:rPr>
            </w:pPr>
          </w:p>
        </w:tc>
        <w:tc>
          <w:tcPr>
            <w:tcW w:w="1245" w:type="dxa"/>
            <w:tcBorders>
              <w:top w:val="nil"/>
              <w:left w:val="nil"/>
              <w:bottom w:val="dotted"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20</w:t>
            </w:r>
          </w:p>
        </w:tc>
        <w:tc>
          <w:tcPr>
            <w:tcW w:w="1011" w:type="dxa"/>
            <w:vMerge w:val="restart"/>
            <w:tcBorders>
              <w:top w:val="nil"/>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27</w:t>
            </w:r>
          </w:p>
        </w:tc>
      </w:tr>
      <w:tr>
        <w:tblPrEx>
          <w:tblCellMar>
            <w:top w:w="0" w:type="dxa"/>
            <w:left w:w="108" w:type="dxa"/>
            <w:bottom w:w="0" w:type="dxa"/>
            <w:right w:w="108" w:type="dxa"/>
          </w:tblCellMar>
        </w:tblPrEx>
        <w:trPr>
          <w:trHeight w:val="285" w:hRule="atLeast"/>
          <w:jc w:val="center"/>
        </w:trPr>
        <w:tc>
          <w:tcPr>
            <w:tcW w:w="1423" w:type="dxa"/>
            <w:vMerge w:val="continue"/>
            <w:tcBorders>
              <w:top w:val="nil"/>
              <w:left w:val="single" w:color="auto" w:sz="8"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20"/>
                <w:szCs w:val="20"/>
                <w:highlight w:val="none"/>
              </w:rPr>
            </w:pPr>
          </w:p>
        </w:tc>
        <w:tc>
          <w:tcPr>
            <w:tcW w:w="63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47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highlight w:val="none"/>
              </w:rPr>
            </w:pPr>
          </w:p>
        </w:tc>
        <w:tc>
          <w:tcPr>
            <w:tcW w:w="115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3.70</w:t>
            </w:r>
            <w:r>
              <w:rPr>
                <w:rFonts w:hint="eastAsia" w:ascii="宋体" w:hAnsi="宋体" w:cs="宋体"/>
                <w:color w:val="auto"/>
                <w:kern w:val="0"/>
                <w:sz w:val="18"/>
                <w:szCs w:val="18"/>
                <w:highlight w:val="none"/>
              </w:rPr>
              <w:t>%</w:t>
            </w:r>
          </w:p>
        </w:tc>
        <w:tc>
          <w:tcPr>
            <w:tcW w:w="111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highlight w:val="none"/>
              </w:rPr>
            </w:pPr>
          </w:p>
        </w:tc>
        <w:tc>
          <w:tcPr>
            <w:tcW w:w="124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74.07</w:t>
            </w:r>
            <w:r>
              <w:rPr>
                <w:rFonts w:hint="eastAsia" w:ascii="宋体" w:hAnsi="宋体" w:cs="宋体"/>
                <w:color w:val="auto"/>
                <w:kern w:val="0"/>
                <w:sz w:val="18"/>
                <w:szCs w:val="18"/>
                <w:highlight w:val="none"/>
              </w:rPr>
              <w:t>%</w:t>
            </w:r>
          </w:p>
        </w:tc>
        <w:tc>
          <w:tcPr>
            <w:tcW w:w="1011"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jc w:val="center"/>
        </w:trPr>
        <w:tc>
          <w:tcPr>
            <w:tcW w:w="1423" w:type="dxa"/>
            <w:vMerge w:val="restart"/>
            <w:tcBorders>
              <w:top w:val="nil"/>
              <w:left w:val="single" w:color="auto" w:sz="8"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工业设计</w:t>
            </w:r>
          </w:p>
        </w:tc>
        <w:tc>
          <w:tcPr>
            <w:tcW w:w="63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478" w:type="dxa"/>
            <w:tcBorders>
              <w:top w:val="nil"/>
              <w:left w:val="nil"/>
              <w:bottom w:val="dotted"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highlight w:val="none"/>
              </w:rPr>
            </w:pPr>
          </w:p>
        </w:tc>
        <w:tc>
          <w:tcPr>
            <w:tcW w:w="1155" w:type="dxa"/>
            <w:tcBorders>
              <w:top w:val="nil"/>
              <w:left w:val="nil"/>
              <w:bottom w:val="dotted"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w:t>
            </w:r>
          </w:p>
        </w:tc>
        <w:tc>
          <w:tcPr>
            <w:tcW w:w="1110" w:type="dxa"/>
            <w:tcBorders>
              <w:top w:val="nil"/>
              <w:left w:val="nil"/>
              <w:bottom w:val="dotted"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highlight w:val="none"/>
              </w:rPr>
            </w:pPr>
          </w:p>
        </w:tc>
        <w:tc>
          <w:tcPr>
            <w:tcW w:w="1245" w:type="dxa"/>
            <w:tcBorders>
              <w:top w:val="nil"/>
              <w:left w:val="nil"/>
              <w:bottom w:val="dotted"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52</w:t>
            </w:r>
          </w:p>
        </w:tc>
        <w:tc>
          <w:tcPr>
            <w:tcW w:w="1011" w:type="dxa"/>
            <w:vMerge w:val="restart"/>
            <w:tcBorders>
              <w:top w:val="nil"/>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69</w:t>
            </w:r>
          </w:p>
        </w:tc>
      </w:tr>
      <w:tr>
        <w:tblPrEx>
          <w:tblCellMar>
            <w:top w:w="0" w:type="dxa"/>
            <w:left w:w="108" w:type="dxa"/>
            <w:bottom w:w="0" w:type="dxa"/>
            <w:right w:w="108" w:type="dxa"/>
          </w:tblCellMar>
        </w:tblPrEx>
        <w:trPr>
          <w:trHeight w:val="285" w:hRule="atLeast"/>
          <w:jc w:val="center"/>
        </w:trPr>
        <w:tc>
          <w:tcPr>
            <w:tcW w:w="1423" w:type="dxa"/>
            <w:vMerge w:val="continue"/>
            <w:tcBorders>
              <w:top w:val="nil"/>
              <w:left w:val="single" w:color="auto" w:sz="8"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20"/>
                <w:szCs w:val="20"/>
                <w:highlight w:val="none"/>
              </w:rPr>
            </w:pPr>
          </w:p>
        </w:tc>
        <w:tc>
          <w:tcPr>
            <w:tcW w:w="63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478" w:type="dxa"/>
            <w:tcBorders>
              <w:top w:val="nil"/>
              <w:left w:val="nil"/>
              <w:bottom w:val="nil"/>
              <w:right w:val="single" w:color="auto" w:sz="4" w:space="0"/>
            </w:tcBorders>
            <w:shd w:val="clear" w:color="auto" w:fill="auto"/>
            <w:noWrap w:val="0"/>
            <w:vAlign w:val="center"/>
          </w:tcPr>
          <w:p>
            <w:pPr>
              <w:widowControl/>
              <w:jc w:val="center"/>
              <w:rPr>
                <w:rFonts w:ascii="宋体" w:hAnsi="宋体" w:cs="宋体"/>
                <w:color w:val="auto"/>
                <w:kern w:val="0"/>
                <w:sz w:val="18"/>
                <w:szCs w:val="18"/>
                <w:highlight w:val="none"/>
              </w:rPr>
            </w:pPr>
          </w:p>
        </w:tc>
        <w:tc>
          <w:tcPr>
            <w:tcW w:w="115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4.35%</w:t>
            </w:r>
          </w:p>
        </w:tc>
        <w:tc>
          <w:tcPr>
            <w:tcW w:w="1110" w:type="dxa"/>
            <w:tcBorders>
              <w:top w:val="nil"/>
              <w:left w:val="nil"/>
              <w:bottom w:val="nil"/>
              <w:right w:val="single" w:color="auto" w:sz="4" w:space="0"/>
            </w:tcBorders>
            <w:shd w:val="clear" w:color="auto" w:fill="auto"/>
            <w:noWrap w:val="0"/>
            <w:vAlign w:val="center"/>
          </w:tcPr>
          <w:p>
            <w:pPr>
              <w:widowControl/>
              <w:jc w:val="center"/>
              <w:rPr>
                <w:rFonts w:ascii="宋体" w:hAnsi="宋体" w:cs="宋体"/>
                <w:color w:val="auto"/>
                <w:kern w:val="0"/>
                <w:sz w:val="18"/>
                <w:szCs w:val="18"/>
                <w:highlight w:val="none"/>
              </w:rPr>
            </w:pPr>
          </w:p>
        </w:tc>
        <w:tc>
          <w:tcPr>
            <w:tcW w:w="124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75.36</w:t>
            </w:r>
            <w:r>
              <w:rPr>
                <w:rFonts w:hint="eastAsia" w:ascii="宋体" w:hAnsi="宋体" w:cs="宋体"/>
                <w:color w:val="auto"/>
                <w:kern w:val="0"/>
                <w:sz w:val="18"/>
                <w:szCs w:val="18"/>
                <w:highlight w:val="none"/>
              </w:rPr>
              <w:t>%</w:t>
            </w:r>
          </w:p>
        </w:tc>
        <w:tc>
          <w:tcPr>
            <w:tcW w:w="1011"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jc w:val="center"/>
        </w:trPr>
        <w:tc>
          <w:tcPr>
            <w:tcW w:w="1423" w:type="dxa"/>
            <w:vMerge w:val="restart"/>
            <w:tcBorders>
              <w:top w:val="nil"/>
              <w:left w:val="single" w:color="auto" w:sz="8" w:space="0"/>
              <w:bottom w:val="single" w:color="000000" w:sz="8" w:space="0"/>
              <w:right w:val="single" w:color="auto" w:sz="4" w:space="0"/>
            </w:tcBorders>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机械电子工程</w:t>
            </w:r>
          </w:p>
        </w:tc>
        <w:tc>
          <w:tcPr>
            <w:tcW w:w="63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478" w:type="dxa"/>
            <w:tcBorders>
              <w:top w:val="single" w:color="auto" w:sz="4" w:space="0"/>
              <w:left w:val="nil"/>
              <w:bottom w:val="dotted" w:color="auto" w:sz="4" w:space="0"/>
              <w:right w:val="single" w:color="auto" w:sz="4" w:space="0"/>
            </w:tcBorders>
            <w:shd w:val="clear" w:color="auto" w:fill="auto"/>
            <w:noWrap w:val="0"/>
            <w:vAlign w:val="center"/>
          </w:tcPr>
          <w:p>
            <w:pPr>
              <w:widowControl/>
              <w:jc w:val="center"/>
              <w:rPr>
                <w:rFonts w:ascii="黑体" w:hAnsi="黑体" w:eastAsia="黑体" w:cs="宋体"/>
                <w:color w:val="auto"/>
                <w:kern w:val="0"/>
                <w:sz w:val="18"/>
                <w:szCs w:val="18"/>
                <w:highlight w:val="none"/>
              </w:rPr>
            </w:pPr>
          </w:p>
        </w:tc>
        <w:tc>
          <w:tcPr>
            <w:tcW w:w="1155" w:type="dxa"/>
            <w:tcBorders>
              <w:top w:val="nil"/>
              <w:left w:val="nil"/>
              <w:bottom w:val="dotted"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4</w:t>
            </w:r>
          </w:p>
        </w:tc>
        <w:tc>
          <w:tcPr>
            <w:tcW w:w="1110" w:type="dxa"/>
            <w:tcBorders>
              <w:top w:val="single" w:color="auto" w:sz="4" w:space="0"/>
              <w:left w:val="nil"/>
              <w:bottom w:val="dotted" w:color="auto" w:sz="4" w:space="0"/>
              <w:right w:val="single" w:color="auto" w:sz="4" w:space="0"/>
            </w:tcBorders>
            <w:shd w:val="clear" w:color="auto" w:fill="auto"/>
            <w:noWrap w:val="0"/>
            <w:vAlign w:val="center"/>
          </w:tcPr>
          <w:p>
            <w:pPr>
              <w:widowControl/>
              <w:jc w:val="center"/>
              <w:rPr>
                <w:rFonts w:hint="eastAsia"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2</w:t>
            </w:r>
          </w:p>
        </w:tc>
        <w:tc>
          <w:tcPr>
            <w:tcW w:w="1245" w:type="dxa"/>
            <w:tcBorders>
              <w:top w:val="nil"/>
              <w:left w:val="nil"/>
              <w:bottom w:val="dotted"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45</w:t>
            </w:r>
          </w:p>
        </w:tc>
        <w:tc>
          <w:tcPr>
            <w:tcW w:w="1011" w:type="dxa"/>
            <w:vMerge w:val="restart"/>
            <w:tcBorders>
              <w:top w:val="nil"/>
              <w:left w:val="single" w:color="auto" w:sz="4" w:space="0"/>
              <w:bottom w:val="single" w:color="000000" w:sz="8" w:space="0"/>
              <w:right w:val="single" w:color="auto" w:sz="8" w:space="0"/>
            </w:tcBorders>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79</w:t>
            </w:r>
          </w:p>
        </w:tc>
      </w:tr>
      <w:tr>
        <w:tblPrEx>
          <w:tblCellMar>
            <w:top w:w="0" w:type="dxa"/>
            <w:left w:w="108" w:type="dxa"/>
            <w:bottom w:w="0" w:type="dxa"/>
            <w:right w:w="108" w:type="dxa"/>
          </w:tblCellMar>
        </w:tblPrEx>
        <w:trPr>
          <w:trHeight w:val="300" w:hRule="atLeast"/>
          <w:jc w:val="center"/>
        </w:trPr>
        <w:tc>
          <w:tcPr>
            <w:tcW w:w="1423" w:type="dxa"/>
            <w:vMerge w:val="continue"/>
            <w:tcBorders>
              <w:top w:val="nil"/>
              <w:left w:val="single" w:color="auto" w:sz="8" w:space="0"/>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auto"/>
                <w:kern w:val="0"/>
                <w:sz w:val="20"/>
                <w:szCs w:val="20"/>
                <w:highlight w:val="none"/>
              </w:rPr>
            </w:pPr>
          </w:p>
        </w:tc>
        <w:tc>
          <w:tcPr>
            <w:tcW w:w="63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478" w:type="dxa"/>
            <w:tcBorders>
              <w:top w:val="nil"/>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auto"/>
                <w:kern w:val="0"/>
                <w:sz w:val="18"/>
                <w:szCs w:val="18"/>
                <w:highlight w:val="none"/>
              </w:rPr>
            </w:pPr>
          </w:p>
        </w:tc>
        <w:tc>
          <w:tcPr>
            <w:tcW w:w="115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5.06</w:t>
            </w:r>
            <w:r>
              <w:rPr>
                <w:rFonts w:hint="eastAsia" w:ascii="宋体" w:hAnsi="宋体" w:cs="宋体"/>
                <w:color w:val="auto"/>
                <w:kern w:val="0"/>
                <w:sz w:val="18"/>
                <w:szCs w:val="18"/>
                <w:highlight w:val="none"/>
              </w:rPr>
              <w:t>%</w:t>
            </w:r>
          </w:p>
        </w:tc>
        <w:tc>
          <w:tcPr>
            <w:tcW w:w="1110"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2.53%</w:t>
            </w:r>
          </w:p>
        </w:tc>
        <w:tc>
          <w:tcPr>
            <w:tcW w:w="124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56.96</w:t>
            </w:r>
            <w:r>
              <w:rPr>
                <w:rFonts w:hint="eastAsia" w:ascii="宋体" w:hAnsi="宋体" w:cs="宋体"/>
                <w:color w:val="auto"/>
                <w:kern w:val="0"/>
                <w:sz w:val="18"/>
                <w:szCs w:val="18"/>
                <w:highlight w:val="none"/>
              </w:rPr>
              <w:t>%</w:t>
            </w:r>
          </w:p>
        </w:tc>
        <w:tc>
          <w:tcPr>
            <w:tcW w:w="1011"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ascii="黑体" w:hAnsi="黑体" w:eastAsia="黑体" w:cs="宋体"/>
                <w:b/>
                <w:bCs/>
                <w:color w:val="auto"/>
                <w:kern w:val="0"/>
                <w:sz w:val="18"/>
                <w:szCs w:val="18"/>
                <w:highlight w:val="none"/>
              </w:rPr>
            </w:pPr>
          </w:p>
        </w:tc>
      </w:tr>
      <w:tr>
        <w:tblPrEx>
          <w:tblCellMar>
            <w:top w:w="0" w:type="dxa"/>
            <w:left w:w="108" w:type="dxa"/>
            <w:bottom w:w="0" w:type="dxa"/>
            <w:right w:w="108" w:type="dxa"/>
          </w:tblCellMar>
        </w:tblPrEx>
        <w:trPr>
          <w:trHeight w:val="262" w:hRule="atLeast"/>
          <w:jc w:val="center"/>
        </w:trPr>
        <w:tc>
          <w:tcPr>
            <w:tcW w:w="1423" w:type="dxa"/>
            <w:vMerge w:val="restart"/>
            <w:tcBorders>
              <w:top w:val="nil"/>
              <w:left w:val="single" w:color="auto" w:sz="8" w:space="0"/>
              <w:right w:val="single" w:color="auto" w:sz="4" w:space="0"/>
            </w:tcBorders>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材料成型及控制工程</w:t>
            </w:r>
          </w:p>
        </w:tc>
        <w:tc>
          <w:tcPr>
            <w:tcW w:w="63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47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w:t>
            </w:r>
          </w:p>
        </w:tc>
        <w:tc>
          <w:tcPr>
            <w:tcW w:w="115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5</w:t>
            </w:r>
          </w:p>
        </w:tc>
        <w:tc>
          <w:tcPr>
            <w:tcW w:w="1110" w:type="dxa"/>
            <w:tcBorders>
              <w:top w:val="nil"/>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b/>
                <w:bCs/>
                <w:color w:val="auto"/>
                <w:kern w:val="0"/>
                <w:sz w:val="18"/>
                <w:szCs w:val="18"/>
                <w:highlight w:val="none"/>
              </w:rPr>
            </w:pPr>
          </w:p>
        </w:tc>
        <w:tc>
          <w:tcPr>
            <w:tcW w:w="124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17</w:t>
            </w:r>
          </w:p>
        </w:tc>
        <w:tc>
          <w:tcPr>
            <w:tcW w:w="1011" w:type="dxa"/>
            <w:vMerge w:val="restart"/>
            <w:tcBorders>
              <w:top w:val="nil"/>
              <w:left w:val="single" w:color="auto" w:sz="4" w:space="0"/>
              <w:right w:val="single" w:color="auto" w:sz="8" w:space="0"/>
            </w:tcBorders>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30</w:t>
            </w:r>
          </w:p>
        </w:tc>
      </w:tr>
      <w:tr>
        <w:tblPrEx>
          <w:tblCellMar>
            <w:top w:w="0" w:type="dxa"/>
            <w:left w:w="108" w:type="dxa"/>
            <w:bottom w:w="0" w:type="dxa"/>
            <w:right w:w="108" w:type="dxa"/>
          </w:tblCellMar>
        </w:tblPrEx>
        <w:trPr>
          <w:trHeight w:val="300" w:hRule="atLeast"/>
          <w:jc w:val="center"/>
        </w:trPr>
        <w:tc>
          <w:tcPr>
            <w:tcW w:w="1423" w:type="dxa"/>
            <w:vMerge w:val="continue"/>
            <w:tcBorders>
              <w:left w:val="single" w:color="auto" w:sz="8" w:space="0"/>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auto"/>
                <w:kern w:val="0"/>
                <w:sz w:val="20"/>
                <w:szCs w:val="20"/>
                <w:highlight w:val="none"/>
              </w:rPr>
            </w:pPr>
          </w:p>
        </w:tc>
        <w:tc>
          <w:tcPr>
            <w:tcW w:w="63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478"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3.33%</w:t>
            </w:r>
          </w:p>
        </w:tc>
        <w:tc>
          <w:tcPr>
            <w:tcW w:w="115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16.67</w:t>
            </w:r>
            <w:r>
              <w:rPr>
                <w:rFonts w:hint="eastAsia" w:ascii="宋体" w:hAnsi="宋体" w:cs="宋体"/>
                <w:color w:val="auto"/>
                <w:kern w:val="0"/>
                <w:sz w:val="18"/>
                <w:szCs w:val="18"/>
                <w:highlight w:val="none"/>
              </w:rPr>
              <w:t>%</w:t>
            </w:r>
          </w:p>
        </w:tc>
        <w:tc>
          <w:tcPr>
            <w:tcW w:w="1110" w:type="dxa"/>
            <w:tcBorders>
              <w:top w:val="nil"/>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b/>
                <w:bCs/>
                <w:color w:val="auto"/>
                <w:kern w:val="0"/>
                <w:sz w:val="18"/>
                <w:szCs w:val="18"/>
                <w:highlight w:val="none"/>
              </w:rPr>
            </w:pPr>
          </w:p>
        </w:tc>
        <w:tc>
          <w:tcPr>
            <w:tcW w:w="124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56.67</w:t>
            </w:r>
            <w:r>
              <w:rPr>
                <w:rFonts w:hint="eastAsia" w:ascii="宋体" w:hAnsi="宋体" w:cs="宋体"/>
                <w:color w:val="auto"/>
                <w:kern w:val="0"/>
                <w:sz w:val="18"/>
                <w:szCs w:val="18"/>
                <w:highlight w:val="none"/>
              </w:rPr>
              <w:t>%</w:t>
            </w:r>
          </w:p>
        </w:tc>
        <w:tc>
          <w:tcPr>
            <w:tcW w:w="1011" w:type="dxa"/>
            <w:vMerge w:val="continue"/>
            <w:tcBorders>
              <w:left w:val="single" w:color="auto" w:sz="4" w:space="0"/>
              <w:bottom w:val="single" w:color="auto" w:sz="4" w:space="0"/>
              <w:right w:val="single" w:color="auto" w:sz="8" w:space="0"/>
            </w:tcBorders>
            <w:noWrap w:val="0"/>
            <w:vAlign w:val="center"/>
          </w:tcPr>
          <w:p>
            <w:pPr>
              <w:widowControl/>
              <w:jc w:val="left"/>
              <w:rPr>
                <w:rFonts w:ascii="黑体" w:hAnsi="黑体" w:eastAsia="黑体" w:cs="宋体"/>
                <w:b/>
                <w:bCs/>
                <w:color w:val="auto"/>
                <w:kern w:val="0"/>
                <w:sz w:val="18"/>
                <w:szCs w:val="18"/>
                <w:highlight w:val="none"/>
              </w:rPr>
            </w:pPr>
          </w:p>
        </w:tc>
      </w:tr>
      <w:tr>
        <w:tblPrEx>
          <w:tblCellMar>
            <w:top w:w="0" w:type="dxa"/>
            <w:left w:w="108" w:type="dxa"/>
            <w:bottom w:w="0" w:type="dxa"/>
            <w:right w:w="108" w:type="dxa"/>
          </w:tblCellMar>
        </w:tblPrEx>
        <w:trPr>
          <w:trHeight w:val="300" w:hRule="atLeast"/>
          <w:jc w:val="center"/>
        </w:trPr>
        <w:tc>
          <w:tcPr>
            <w:tcW w:w="142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b/>
                <w:bCs/>
                <w:color w:val="auto"/>
                <w:kern w:val="0"/>
                <w:sz w:val="20"/>
                <w:szCs w:val="20"/>
                <w:highlight w:val="none"/>
              </w:rPr>
            </w:pPr>
            <w:r>
              <w:rPr>
                <w:rFonts w:hint="eastAsia" w:ascii="黑体" w:hAnsi="黑体" w:eastAsia="黑体" w:cs="宋体"/>
                <w:b/>
                <w:bCs/>
                <w:color w:val="auto"/>
                <w:kern w:val="0"/>
                <w:sz w:val="20"/>
                <w:szCs w:val="20"/>
                <w:highlight w:val="none"/>
              </w:rPr>
              <w:t>机械学院小计</w:t>
            </w:r>
          </w:p>
        </w:tc>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color w:val="auto"/>
                <w:kern w:val="0"/>
                <w:sz w:val="20"/>
                <w:szCs w:val="20"/>
                <w:highlight w:val="none"/>
              </w:rPr>
            </w:pPr>
            <w:r>
              <w:rPr>
                <w:rFonts w:hint="eastAsia" w:ascii="黑体" w:hAnsi="黑体" w:eastAsia="黑体" w:cs="宋体"/>
                <w:b/>
                <w:bCs/>
                <w:color w:val="auto"/>
                <w:kern w:val="0"/>
                <w:sz w:val="20"/>
                <w:szCs w:val="20"/>
                <w:highlight w:val="none"/>
              </w:rPr>
              <w:t>人数</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w:t>
            </w:r>
          </w:p>
        </w:tc>
        <w:tc>
          <w:tcPr>
            <w:tcW w:w="11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22</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color w:val="auto"/>
                <w:kern w:val="0"/>
                <w:sz w:val="18"/>
                <w:szCs w:val="18"/>
                <w:highlight w:val="none"/>
                <w:lang w:eastAsia="zh-CN"/>
              </w:rPr>
            </w:pPr>
            <w:r>
              <w:rPr>
                <w:rFonts w:hint="eastAsia" w:ascii="黑体" w:hAnsi="黑体" w:eastAsia="黑体" w:cs="宋体"/>
                <w:b/>
                <w:bCs/>
                <w:color w:val="auto"/>
                <w:kern w:val="0"/>
                <w:sz w:val="18"/>
                <w:szCs w:val="18"/>
                <w:highlight w:val="none"/>
                <w:lang w:val="en-US" w:eastAsia="zh-CN"/>
              </w:rPr>
              <w:t>2</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214</w:t>
            </w:r>
          </w:p>
        </w:tc>
        <w:tc>
          <w:tcPr>
            <w:tcW w:w="1011"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360</w:t>
            </w:r>
          </w:p>
        </w:tc>
      </w:tr>
      <w:tr>
        <w:tblPrEx>
          <w:tblCellMar>
            <w:top w:w="0" w:type="dxa"/>
            <w:left w:w="108" w:type="dxa"/>
            <w:bottom w:w="0" w:type="dxa"/>
            <w:right w:w="108" w:type="dxa"/>
          </w:tblCellMar>
        </w:tblPrEx>
        <w:trPr>
          <w:trHeight w:val="300" w:hRule="atLeast"/>
          <w:jc w:val="center"/>
        </w:trPr>
        <w:tc>
          <w:tcPr>
            <w:tcW w:w="14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b/>
                <w:bCs/>
                <w:color w:val="auto"/>
                <w:kern w:val="0"/>
                <w:sz w:val="20"/>
                <w:szCs w:val="20"/>
                <w:highlight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color w:val="auto"/>
                <w:kern w:val="0"/>
                <w:sz w:val="20"/>
                <w:szCs w:val="20"/>
                <w:highlight w:val="none"/>
              </w:rPr>
            </w:pPr>
            <w:r>
              <w:rPr>
                <w:rFonts w:hint="eastAsia" w:ascii="黑体" w:hAnsi="黑体" w:eastAsia="黑体" w:cs="宋体"/>
                <w:b/>
                <w:bCs/>
                <w:color w:val="auto"/>
                <w:kern w:val="0"/>
                <w:sz w:val="20"/>
                <w:szCs w:val="20"/>
                <w:highlight w:val="none"/>
              </w:rPr>
              <w:t>比率</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0.2</w:t>
            </w:r>
            <w:r>
              <w:rPr>
                <w:rFonts w:hint="eastAsia" w:ascii="宋体" w:hAnsi="宋体" w:cs="宋体"/>
                <w:b/>
                <w:bCs/>
                <w:color w:val="auto"/>
                <w:kern w:val="0"/>
                <w:sz w:val="18"/>
                <w:szCs w:val="18"/>
                <w:highlight w:val="none"/>
                <w:lang w:val="en-US" w:eastAsia="zh-CN"/>
              </w:rPr>
              <w:t>8</w:t>
            </w:r>
            <w:r>
              <w:rPr>
                <w:rFonts w:hint="eastAsia" w:ascii="宋体" w:hAnsi="宋体" w:cs="宋体"/>
                <w:b/>
                <w:bCs/>
                <w:color w:val="auto"/>
                <w:kern w:val="0"/>
                <w:sz w:val="18"/>
                <w:szCs w:val="18"/>
                <w:highlight w:val="none"/>
              </w:rPr>
              <w:t>%</w:t>
            </w:r>
          </w:p>
        </w:tc>
        <w:tc>
          <w:tcPr>
            <w:tcW w:w="11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黑体" w:hAnsi="黑体" w:eastAsia="黑体" w:cs="宋体"/>
                <w:b/>
                <w:bCs/>
                <w:color w:val="auto"/>
                <w:kern w:val="0"/>
                <w:sz w:val="18"/>
                <w:szCs w:val="18"/>
                <w:highlight w:val="none"/>
              </w:rPr>
            </w:pPr>
            <w:r>
              <w:rPr>
                <w:rFonts w:hint="eastAsia" w:ascii="黑体" w:hAnsi="黑体" w:eastAsia="黑体" w:cs="宋体"/>
                <w:b/>
                <w:bCs/>
                <w:color w:val="auto"/>
                <w:kern w:val="0"/>
                <w:sz w:val="18"/>
                <w:szCs w:val="18"/>
                <w:highlight w:val="none"/>
                <w:lang w:val="en-US" w:eastAsia="zh-CN"/>
              </w:rPr>
              <w:t>6.11</w:t>
            </w:r>
            <w:r>
              <w:rPr>
                <w:rFonts w:hint="eastAsia" w:ascii="黑体" w:hAnsi="黑体" w:eastAsia="黑体" w:cs="宋体"/>
                <w:b/>
                <w:bCs/>
                <w:color w:val="auto"/>
                <w:kern w:val="0"/>
                <w:sz w:val="18"/>
                <w:szCs w:val="18"/>
                <w:highlight w:val="none"/>
              </w:rPr>
              <w:t>%</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color w:val="auto"/>
                <w:kern w:val="0"/>
                <w:sz w:val="18"/>
                <w:szCs w:val="18"/>
                <w:highlight w:val="none"/>
              </w:rPr>
            </w:pPr>
            <w:r>
              <w:rPr>
                <w:rFonts w:hint="eastAsia" w:ascii="黑体" w:hAnsi="黑体" w:eastAsia="黑体" w:cs="宋体"/>
                <w:b/>
                <w:bCs/>
                <w:color w:val="auto"/>
                <w:kern w:val="0"/>
                <w:sz w:val="18"/>
                <w:szCs w:val="18"/>
                <w:highlight w:val="none"/>
                <w:lang w:val="en-US" w:eastAsia="zh-CN"/>
              </w:rPr>
              <w:t>0.56</w:t>
            </w:r>
            <w:r>
              <w:rPr>
                <w:rFonts w:hint="eastAsia" w:ascii="黑体" w:hAnsi="黑体" w:eastAsia="黑体" w:cs="宋体"/>
                <w:b/>
                <w:bCs/>
                <w:color w:val="auto"/>
                <w:kern w:val="0"/>
                <w:sz w:val="18"/>
                <w:szCs w:val="18"/>
                <w:highlight w:val="none"/>
              </w:rPr>
              <w:t>%</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黑体" w:hAnsi="黑体" w:eastAsia="黑体" w:cs="宋体"/>
                <w:b/>
                <w:bCs/>
                <w:color w:val="auto"/>
                <w:kern w:val="0"/>
                <w:sz w:val="18"/>
                <w:szCs w:val="18"/>
                <w:highlight w:val="none"/>
              </w:rPr>
            </w:pPr>
            <w:r>
              <w:rPr>
                <w:rFonts w:hint="eastAsia" w:ascii="黑体" w:hAnsi="黑体" w:eastAsia="黑体" w:cs="宋体"/>
                <w:b/>
                <w:bCs/>
                <w:color w:val="auto"/>
                <w:kern w:val="0"/>
                <w:sz w:val="18"/>
                <w:szCs w:val="18"/>
                <w:highlight w:val="none"/>
                <w:lang w:val="en-US" w:eastAsia="zh-CN"/>
              </w:rPr>
              <w:t>59.44</w:t>
            </w:r>
            <w:r>
              <w:rPr>
                <w:rFonts w:hint="eastAsia" w:ascii="黑体" w:hAnsi="黑体" w:eastAsia="黑体" w:cs="宋体"/>
                <w:b/>
                <w:bCs/>
                <w:color w:val="auto"/>
                <w:kern w:val="0"/>
                <w:sz w:val="18"/>
                <w:szCs w:val="18"/>
                <w:highlight w:val="none"/>
              </w:rPr>
              <w:t>%</w:t>
            </w:r>
          </w:p>
        </w:tc>
        <w:tc>
          <w:tcPr>
            <w:tcW w:w="1011" w:type="dxa"/>
            <w:vMerge w:val="continue"/>
            <w:tcBorders>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auto"/>
                <w:kern w:val="0"/>
                <w:sz w:val="18"/>
                <w:szCs w:val="18"/>
                <w:highlight w:val="none"/>
              </w:rPr>
            </w:pPr>
          </w:p>
        </w:tc>
      </w:tr>
    </w:tbl>
    <w:p>
      <w:pPr>
        <w:spacing w:before="156" w:beforeLines="50" w:line="5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（三）化学工程学院</w:t>
      </w:r>
    </w:p>
    <w:p>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化学工程学院由三个专业组成，分别为化学工程与工艺、环境工程、能源化学工程，共毕业</w:t>
      </w:r>
      <w:r>
        <w:rPr>
          <w:rFonts w:hint="eastAsia" w:ascii="宋体" w:hAnsi="宋体"/>
          <w:color w:val="auto"/>
          <w:sz w:val="24"/>
          <w:highlight w:val="none"/>
          <w:lang w:val="en-US" w:eastAsia="zh-CN"/>
        </w:rPr>
        <w:t>177</w:t>
      </w:r>
      <w:r>
        <w:rPr>
          <w:rFonts w:hint="eastAsia" w:ascii="宋体" w:hAnsi="宋体"/>
          <w:color w:val="auto"/>
          <w:sz w:val="24"/>
          <w:highlight w:val="none"/>
        </w:rPr>
        <w:t>人。就业类别分布在</w:t>
      </w:r>
      <w:r>
        <w:rPr>
          <w:rFonts w:hint="eastAsia" w:ascii="宋体" w:hAnsi="宋体"/>
          <w:color w:val="auto"/>
          <w:sz w:val="24"/>
          <w:highlight w:val="none"/>
          <w:lang w:eastAsia="zh-CN"/>
        </w:rPr>
        <w:t>其他</w:t>
      </w:r>
      <w:r>
        <w:rPr>
          <w:rFonts w:hint="eastAsia" w:ascii="宋体" w:hAnsi="宋体"/>
          <w:color w:val="auto"/>
          <w:sz w:val="24"/>
          <w:highlight w:val="none"/>
        </w:rPr>
        <w:t>事业单位、国有企业、私营企业等。就业率最高的三个类别为私营企业</w:t>
      </w:r>
      <w:r>
        <w:rPr>
          <w:rFonts w:hint="eastAsia" w:ascii="宋体" w:hAnsi="宋体"/>
          <w:color w:val="auto"/>
          <w:sz w:val="24"/>
          <w:highlight w:val="none"/>
          <w:lang w:val="en-US" w:eastAsia="zh-CN"/>
        </w:rPr>
        <w:t>124</w:t>
      </w:r>
      <w:r>
        <w:rPr>
          <w:rFonts w:hint="eastAsia" w:ascii="宋体" w:hAnsi="宋体"/>
          <w:color w:val="auto"/>
          <w:sz w:val="24"/>
          <w:highlight w:val="none"/>
        </w:rPr>
        <w:t>人，占</w:t>
      </w:r>
      <w:r>
        <w:rPr>
          <w:rFonts w:hint="eastAsia" w:ascii="宋体" w:hAnsi="宋体"/>
          <w:color w:val="auto"/>
          <w:sz w:val="24"/>
          <w:highlight w:val="none"/>
          <w:lang w:val="en-US" w:eastAsia="zh-CN"/>
        </w:rPr>
        <w:t>70.06</w:t>
      </w:r>
      <w:r>
        <w:rPr>
          <w:rFonts w:hint="eastAsia" w:ascii="宋体" w:hAnsi="宋体"/>
          <w:color w:val="auto"/>
          <w:sz w:val="24"/>
          <w:highlight w:val="none"/>
        </w:rPr>
        <w:t>%；国有企业</w:t>
      </w:r>
      <w:r>
        <w:rPr>
          <w:rFonts w:hint="eastAsia" w:ascii="宋体" w:hAnsi="宋体"/>
          <w:color w:val="auto"/>
          <w:sz w:val="24"/>
          <w:highlight w:val="none"/>
          <w:lang w:val="en-US" w:eastAsia="zh-CN"/>
        </w:rPr>
        <w:t>13</w:t>
      </w:r>
      <w:r>
        <w:rPr>
          <w:rFonts w:hint="eastAsia" w:ascii="宋体" w:hAnsi="宋体"/>
          <w:color w:val="auto"/>
          <w:sz w:val="24"/>
          <w:highlight w:val="none"/>
        </w:rPr>
        <w:t>人，占</w:t>
      </w:r>
      <w:r>
        <w:rPr>
          <w:rFonts w:hint="eastAsia" w:ascii="宋体" w:hAnsi="宋体"/>
          <w:color w:val="auto"/>
          <w:sz w:val="24"/>
          <w:highlight w:val="none"/>
          <w:lang w:val="en-US" w:eastAsia="zh-CN"/>
        </w:rPr>
        <w:t>7.34</w:t>
      </w:r>
      <w:r>
        <w:rPr>
          <w:rFonts w:hint="eastAsia" w:ascii="宋体" w:hAnsi="宋体"/>
          <w:color w:val="auto"/>
          <w:sz w:val="24"/>
          <w:highlight w:val="none"/>
        </w:rPr>
        <w:t>%；</w:t>
      </w:r>
      <w:r>
        <w:rPr>
          <w:rFonts w:hint="eastAsia" w:ascii="宋体" w:hAnsi="宋体"/>
          <w:color w:val="auto"/>
          <w:sz w:val="24"/>
          <w:highlight w:val="none"/>
          <w:lang w:eastAsia="zh-CN"/>
        </w:rPr>
        <w:t>其他</w:t>
      </w:r>
      <w:r>
        <w:rPr>
          <w:rFonts w:hint="eastAsia" w:ascii="宋体" w:hAnsi="宋体"/>
          <w:color w:val="auto"/>
          <w:sz w:val="24"/>
          <w:highlight w:val="none"/>
        </w:rPr>
        <w:t>事业单位</w:t>
      </w:r>
      <w:r>
        <w:rPr>
          <w:rFonts w:hint="eastAsia" w:ascii="宋体" w:hAnsi="宋体"/>
          <w:color w:val="auto"/>
          <w:sz w:val="24"/>
          <w:highlight w:val="none"/>
          <w:lang w:val="en-US" w:eastAsia="zh-CN"/>
        </w:rPr>
        <w:t>5</w:t>
      </w:r>
      <w:r>
        <w:rPr>
          <w:rFonts w:hint="eastAsia" w:ascii="宋体" w:hAnsi="宋体"/>
          <w:color w:val="auto"/>
          <w:sz w:val="24"/>
          <w:highlight w:val="none"/>
        </w:rPr>
        <w:t>人，占</w:t>
      </w:r>
      <w:r>
        <w:rPr>
          <w:rFonts w:hint="eastAsia" w:ascii="宋体" w:hAnsi="宋体"/>
          <w:color w:val="auto"/>
          <w:sz w:val="24"/>
          <w:highlight w:val="none"/>
          <w:lang w:val="en-US" w:eastAsia="zh-CN"/>
        </w:rPr>
        <w:t>2.82</w:t>
      </w:r>
      <w:r>
        <w:rPr>
          <w:rFonts w:hint="eastAsia" w:ascii="宋体" w:hAnsi="宋体"/>
          <w:color w:val="auto"/>
          <w:sz w:val="24"/>
          <w:highlight w:val="none"/>
        </w:rPr>
        <w:t>%。（见表2.3.3）</w:t>
      </w:r>
    </w:p>
    <w:p>
      <w:pPr>
        <w:spacing w:before="156" w:beforeLines="50"/>
        <w:jc w:val="center"/>
        <w:rPr>
          <w:rFonts w:hint="eastAsia" w:ascii="宋体" w:hAnsi="宋体"/>
          <w:b/>
          <w:color w:val="auto"/>
          <w:szCs w:val="21"/>
          <w:highlight w:val="none"/>
        </w:rPr>
      </w:pPr>
      <w:r>
        <w:rPr>
          <w:rFonts w:hint="eastAsia" w:ascii="宋体" w:hAnsi="宋体"/>
          <w:b/>
          <w:color w:val="auto"/>
          <w:szCs w:val="21"/>
          <w:highlight w:val="none"/>
        </w:rPr>
        <w:t>表2.3.3 20</w:t>
      </w:r>
      <w:r>
        <w:rPr>
          <w:rFonts w:hint="eastAsia" w:ascii="宋体" w:hAnsi="宋体"/>
          <w:b/>
          <w:color w:val="auto"/>
          <w:szCs w:val="21"/>
          <w:highlight w:val="none"/>
          <w:lang w:val="en-US" w:eastAsia="zh-CN"/>
        </w:rPr>
        <w:t>20</w:t>
      </w:r>
      <w:r>
        <w:rPr>
          <w:rFonts w:hint="eastAsia" w:ascii="宋体" w:hAnsi="宋体"/>
          <w:b/>
          <w:color w:val="auto"/>
          <w:szCs w:val="21"/>
          <w:highlight w:val="none"/>
        </w:rPr>
        <w:t>届毕业生化学工程</w:t>
      </w:r>
      <w:r>
        <w:rPr>
          <w:rFonts w:hint="eastAsia" w:ascii="宋体" w:hAnsi="宋体"/>
          <w:b/>
          <w:color w:val="auto"/>
          <w:szCs w:val="21"/>
          <w:highlight w:val="none"/>
          <w:lang w:eastAsia="zh-CN"/>
        </w:rPr>
        <w:t>学院</w:t>
      </w:r>
      <w:r>
        <w:rPr>
          <w:rFonts w:hint="eastAsia" w:ascii="宋体" w:hAnsi="宋体"/>
          <w:b/>
          <w:color w:val="auto"/>
          <w:szCs w:val="21"/>
          <w:highlight w:val="none"/>
        </w:rPr>
        <w:t>就业情况统计表（截至20</w:t>
      </w:r>
      <w:r>
        <w:rPr>
          <w:rFonts w:hint="eastAsia" w:ascii="宋体" w:hAnsi="宋体"/>
          <w:b/>
          <w:color w:val="auto"/>
          <w:szCs w:val="21"/>
          <w:highlight w:val="none"/>
          <w:lang w:val="en-US" w:eastAsia="zh-CN"/>
        </w:rPr>
        <w:t>20</w:t>
      </w:r>
      <w:r>
        <w:rPr>
          <w:rFonts w:hint="eastAsia" w:ascii="宋体" w:hAnsi="宋体"/>
          <w:b/>
          <w:color w:val="auto"/>
          <w:szCs w:val="21"/>
          <w:highlight w:val="none"/>
        </w:rPr>
        <w:t>年9月1日）</w:t>
      </w:r>
    </w:p>
    <w:tbl>
      <w:tblPr>
        <w:tblStyle w:val="4"/>
        <w:tblW w:w="8293" w:type="dxa"/>
        <w:tblInd w:w="93" w:type="dxa"/>
        <w:tblLayout w:type="fixed"/>
        <w:tblCellMar>
          <w:top w:w="0" w:type="dxa"/>
          <w:left w:w="108" w:type="dxa"/>
          <w:bottom w:w="0" w:type="dxa"/>
          <w:right w:w="108" w:type="dxa"/>
        </w:tblCellMar>
      </w:tblPr>
      <w:tblGrid>
        <w:gridCol w:w="1653"/>
        <w:gridCol w:w="645"/>
        <w:gridCol w:w="1485"/>
        <w:gridCol w:w="1495"/>
        <w:gridCol w:w="1410"/>
        <w:gridCol w:w="1605"/>
      </w:tblGrid>
      <w:tr>
        <w:tblPrEx>
          <w:tblCellMar>
            <w:top w:w="0" w:type="dxa"/>
            <w:left w:w="108" w:type="dxa"/>
            <w:bottom w:w="0" w:type="dxa"/>
            <w:right w:w="108" w:type="dxa"/>
          </w:tblCellMar>
        </w:tblPrEx>
        <w:trPr>
          <w:trHeight w:val="495" w:hRule="atLeast"/>
        </w:trPr>
        <w:tc>
          <w:tcPr>
            <w:tcW w:w="2298" w:type="dxa"/>
            <w:gridSpan w:val="2"/>
            <w:tcBorders>
              <w:top w:val="single" w:color="auto" w:sz="8" w:space="0"/>
              <w:left w:val="single" w:color="auto" w:sz="8" w:space="0"/>
              <w:bottom w:val="single" w:color="auto" w:sz="8" w:space="0"/>
              <w:right w:val="single" w:color="000000" w:sz="8" w:space="0"/>
              <w:tl2br w:val="single" w:color="000000" w:sz="8" w:space="0"/>
            </w:tcBorders>
            <w:shd w:val="clear" w:color="auto" w:fill="auto"/>
            <w:noWrap w:val="0"/>
            <w:vAlign w:val="center"/>
          </w:tcPr>
          <w:p>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　</w:t>
            </w:r>
          </w:p>
        </w:tc>
        <w:tc>
          <w:tcPr>
            <w:tcW w:w="1485" w:type="dxa"/>
            <w:tcBorders>
              <w:top w:val="single" w:color="auto" w:sz="8" w:space="0"/>
              <w:left w:val="nil"/>
              <w:bottom w:val="single" w:color="auto" w:sz="8" w:space="0"/>
              <w:right w:val="single" w:color="auto" w:sz="4" w:space="0"/>
            </w:tcBorders>
            <w:shd w:val="clear" w:color="000000" w:fill="FFFFFF"/>
            <w:noWrap w:val="0"/>
            <w:vAlign w:val="center"/>
          </w:tcPr>
          <w:p>
            <w:pPr>
              <w:widowControl/>
              <w:jc w:val="center"/>
              <w:rPr>
                <w:rFonts w:hint="eastAsia" w:ascii="宋体" w:hAnsi="宋体" w:eastAsia="宋体" w:cs="宋体"/>
                <w:b/>
                <w:color w:val="auto"/>
                <w:kern w:val="0"/>
                <w:sz w:val="20"/>
                <w:szCs w:val="20"/>
                <w:highlight w:val="none"/>
                <w:lang w:eastAsia="zh-CN"/>
              </w:rPr>
            </w:pPr>
            <w:r>
              <w:rPr>
                <w:rFonts w:hint="eastAsia" w:ascii="宋体" w:hAnsi="宋体" w:cs="宋体"/>
                <w:b/>
                <w:color w:val="auto"/>
                <w:kern w:val="0"/>
                <w:sz w:val="20"/>
                <w:szCs w:val="20"/>
                <w:highlight w:val="none"/>
                <w:lang w:eastAsia="zh-CN"/>
              </w:rPr>
              <w:t>其他</w:t>
            </w:r>
            <w:r>
              <w:rPr>
                <w:rFonts w:hint="eastAsia" w:ascii="宋体" w:hAnsi="宋体" w:cs="宋体"/>
                <w:b/>
                <w:color w:val="auto"/>
                <w:kern w:val="0"/>
                <w:sz w:val="20"/>
                <w:szCs w:val="20"/>
                <w:highlight w:val="none"/>
              </w:rPr>
              <w:t>事业单位</w:t>
            </w:r>
          </w:p>
        </w:tc>
        <w:tc>
          <w:tcPr>
            <w:tcW w:w="1495" w:type="dxa"/>
            <w:tcBorders>
              <w:top w:val="single" w:color="auto" w:sz="8" w:space="0"/>
              <w:left w:val="nil"/>
              <w:bottom w:val="single" w:color="auto" w:sz="8" w:space="0"/>
              <w:right w:val="single" w:color="auto" w:sz="4" w:space="0"/>
            </w:tcBorders>
            <w:shd w:val="clear" w:color="000000" w:fill="FFFFFF"/>
            <w:noWrap w:val="0"/>
            <w:vAlign w:val="center"/>
          </w:tcPr>
          <w:p>
            <w:pPr>
              <w:widowControl/>
              <w:jc w:val="center"/>
              <w:rPr>
                <w:rFonts w:hint="eastAsia" w:ascii="宋体" w:hAnsi="宋体" w:cs="宋体"/>
                <w:b/>
                <w:color w:val="auto"/>
                <w:kern w:val="0"/>
                <w:sz w:val="20"/>
                <w:szCs w:val="20"/>
                <w:highlight w:val="none"/>
              </w:rPr>
            </w:pPr>
            <w:r>
              <w:rPr>
                <w:rFonts w:hint="eastAsia" w:ascii="宋体" w:hAnsi="宋体" w:cs="宋体"/>
                <w:b/>
                <w:color w:val="auto"/>
                <w:kern w:val="0"/>
                <w:sz w:val="20"/>
                <w:szCs w:val="20"/>
                <w:highlight w:val="none"/>
              </w:rPr>
              <w:t>国有企业</w:t>
            </w:r>
          </w:p>
        </w:tc>
        <w:tc>
          <w:tcPr>
            <w:tcW w:w="1410" w:type="dxa"/>
            <w:tcBorders>
              <w:top w:val="single" w:color="auto" w:sz="8" w:space="0"/>
              <w:left w:val="nil"/>
              <w:bottom w:val="single" w:color="auto" w:sz="8" w:space="0"/>
              <w:right w:val="single" w:color="auto" w:sz="4" w:space="0"/>
            </w:tcBorders>
            <w:shd w:val="clear" w:color="000000" w:fill="FFFFFF"/>
            <w:noWrap w:val="0"/>
            <w:vAlign w:val="center"/>
          </w:tcPr>
          <w:p>
            <w:pPr>
              <w:widowControl/>
              <w:jc w:val="center"/>
              <w:rPr>
                <w:rFonts w:hint="eastAsia" w:ascii="宋体" w:hAnsi="宋体" w:cs="宋体"/>
                <w:b/>
                <w:color w:val="auto"/>
                <w:kern w:val="0"/>
                <w:sz w:val="20"/>
                <w:szCs w:val="20"/>
                <w:highlight w:val="none"/>
              </w:rPr>
            </w:pPr>
            <w:r>
              <w:rPr>
                <w:rFonts w:hint="eastAsia" w:ascii="宋体" w:hAnsi="宋体" w:cs="宋体"/>
                <w:b/>
                <w:color w:val="auto"/>
                <w:kern w:val="0"/>
                <w:sz w:val="20"/>
                <w:szCs w:val="20"/>
                <w:highlight w:val="none"/>
              </w:rPr>
              <w:t>私营企业</w:t>
            </w:r>
          </w:p>
        </w:tc>
        <w:tc>
          <w:tcPr>
            <w:tcW w:w="1605"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总数</w:t>
            </w:r>
          </w:p>
        </w:tc>
      </w:tr>
      <w:tr>
        <w:tblPrEx>
          <w:tblCellMar>
            <w:top w:w="0" w:type="dxa"/>
            <w:left w:w="108" w:type="dxa"/>
            <w:bottom w:w="0" w:type="dxa"/>
            <w:right w:w="108" w:type="dxa"/>
          </w:tblCellMar>
        </w:tblPrEx>
        <w:trPr>
          <w:trHeight w:val="285" w:hRule="atLeast"/>
        </w:trPr>
        <w:tc>
          <w:tcPr>
            <w:tcW w:w="1653" w:type="dxa"/>
            <w:vMerge w:val="restart"/>
            <w:tcBorders>
              <w:top w:val="nil"/>
              <w:left w:val="single" w:color="auto" w:sz="8"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化学工程与工艺</w:t>
            </w:r>
          </w:p>
        </w:tc>
        <w:tc>
          <w:tcPr>
            <w:tcW w:w="64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485" w:type="dxa"/>
            <w:tcBorders>
              <w:top w:val="nil"/>
              <w:left w:val="nil"/>
              <w:bottom w:val="dotted"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w:t>
            </w:r>
          </w:p>
        </w:tc>
        <w:tc>
          <w:tcPr>
            <w:tcW w:w="1495" w:type="dxa"/>
            <w:tcBorders>
              <w:top w:val="nil"/>
              <w:left w:val="nil"/>
              <w:bottom w:val="dotted"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w:t>
            </w:r>
          </w:p>
        </w:tc>
        <w:tc>
          <w:tcPr>
            <w:tcW w:w="1410" w:type="dxa"/>
            <w:tcBorders>
              <w:top w:val="nil"/>
              <w:left w:val="nil"/>
              <w:bottom w:val="dotted"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68</w:t>
            </w:r>
          </w:p>
        </w:tc>
        <w:tc>
          <w:tcPr>
            <w:tcW w:w="1605" w:type="dxa"/>
            <w:vMerge w:val="restart"/>
            <w:tcBorders>
              <w:top w:val="nil"/>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101</w:t>
            </w:r>
          </w:p>
        </w:tc>
      </w:tr>
      <w:tr>
        <w:tblPrEx>
          <w:tblCellMar>
            <w:top w:w="0" w:type="dxa"/>
            <w:left w:w="108" w:type="dxa"/>
            <w:bottom w:w="0" w:type="dxa"/>
            <w:right w:w="108" w:type="dxa"/>
          </w:tblCellMar>
        </w:tblPrEx>
        <w:trPr>
          <w:trHeight w:val="285" w:hRule="atLeast"/>
        </w:trPr>
        <w:tc>
          <w:tcPr>
            <w:tcW w:w="1653" w:type="dxa"/>
            <w:vMerge w:val="continue"/>
            <w:tcBorders>
              <w:top w:val="nil"/>
              <w:left w:val="single" w:color="auto" w:sz="8"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20"/>
                <w:szCs w:val="20"/>
                <w:highlight w:val="none"/>
              </w:rPr>
            </w:pPr>
          </w:p>
        </w:tc>
        <w:tc>
          <w:tcPr>
            <w:tcW w:w="64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48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0.99%</w:t>
            </w:r>
          </w:p>
        </w:tc>
        <w:tc>
          <w:tcPr>
            <w:tcW w:w="149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6.93</w:t>
            </w:r>
            <w:r>
              <w:rPr>
                <w:rFonts w:hint="eastAsia" w:ascii="宋体" w:hAnsi="宋体" w:cs="宋体"/>
                <w:color w:val="auto"/>
                <w:kern w:val="0"/>
                <w:sz w:val="18"/>
                <w:szCs w:val="18"/>
                <w:highlight w:val="none"/>
              </w:rPr>
              <w:t>%</w:t>
            </w:r>
          </w:p>
        </w:tc>
        <w:tc>
          <w:tcPr>
            <w:tcW w:w="141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67.33</w:t>
            </w:r>
            <w:r>
              <w:rPr>
                <w:rFonts w:hint="eastAsia" w:ascii="宋体" w:hAnsi="宋体" w:cs="宋体"/>
                <w:color w:val="auto"/>
                <w:kern w:val="0"/>
                <w:sz w:val="18"/>
                <w:szCs w:val="18"/>
                <w:highlight w:val="none"/>
              </w:rPr>
              <w:t>%</w:t>
            </w:r>
          </w:p>
        </w:tc>
        <w:tc>
          <w:tcPr>
            <w:tcW w:w="1605"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1653" w:type="dxa"/>
            <w:vMerge w:val="restart"/>
            <w:tcBorders>
              <w:top w:val="nil"/>
              <w:left w:val="single" w:color="auto" w:sz="8"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环境工程</w:t>
            </w:r>
          </w:p>
        </w:tc>
        <w:tc>
          <w:tcPr>
            <w:tcW w:w="64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485" w:type="dxa"/>
            <w:tcBorders>
              <w:top w:val="nil"/>
              <w:left w:val="nil"/>
              <w:bottom w:val="dotted"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4</w:t>
            </w:r>
          </w:p>
        </w:tc>
        <w:tc>
          <w:tcPr>
            <w:tcW w:w="1495" w:type="dxa"/>
            <w:tcBorders>
              <w:top w:val="nil"/>
              <w:left w:val="nil"/>
              <w:bottom w:val="dotted" w:color="auto" w:sz="4" w:space="0"/>
              <w:right w:val="single" w:color="auto" w:sz="4" w:space="0"/>
            </w:tcBorders>
            <w:shd w:val="clear" w:color="000000"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4</w:t>
            </w:r>
          </w:p>
        </w:tc>
        <w:tc>
          <w:tcPr>
            <w:tcW w:w="1410" w:type="dxa"/>
            <w:tcBorders>
              <w:top w:val="nil"/>
              <w:left w:val="nil"/>
              <w:bottom w:val="dotted"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29</w:t>
            </w:r>
          </w:p>
        </w:tc>
        <w:tc>
          <w:tcPr>
            <w:tcW w:w="1605" w:type="dxa"/>
            <w:vMerge w:val="restart"/>
            <w:tcBorders>
              <w:top w:val="nil"/>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41</w:t>
            </w:r>
          </w:p>
        </w:tc>
      </w:tr>
      <w:tr>
        <w:tblPrEx>
          <w:tblCellMar>
            <w:top w:w="0" w:type="dxa"/>
            <w:left w:w="108" w:type="dxa"/>
            <w:bottom w:w="0" w:type="dxa"/>
            <w:right w:w="108" w:type="dxa"/>
          </w:tblCellMar>
        </w:tblPrEx>
        <w:trPr>
          <w:trHeight w:val="285" w:hRule="atLeast"/>
        </w:trPr>
        <w:tc>
          <w:tcPr>
            <w:tcW w:w="1653" w:type="dxa"/>
            <w:vMerge w:val="continue"/>
            <w:tcBorders>
              <w:top w:val="nil"/>
              <w:left w:val="single" w:color="auto" w:sz="8"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20"/>
                <w:szCs w:val="20"/>
                <w:highlight w:val="none"/>
              </w:rPr>
            </w:pPr>
          </w:p>
        </w:tc>
        <w:tc>
          <w:tcPr>
            <w:tcW w:w="64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485" w:type="dxa"/>
            <w:tcBorders>
              <w:top w:val="nil"/>
              <w:left w:val="nil"/>
              <w:bottom w:val="nil"/>
              <w:right w:val="single" w:color="auto" w:sz="4" w:space="0"/>
            </w:tcBorders>
            <w:shd w:val="clear" w:color="000000"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9.76</w:t>
            </w:r>
            <w:r>
              <w:rPr>
                <w:rFonts w:hint="eastAsia" w:ascii="宋体" w:hAnsi="宋体" w:cs="宋体"/>
                <w:color w:val="auto"/>
                <w:kern w:val="0"/>
                <w:sz w:val="18"/>
                <w:szCs w:val="18"/>
                <w:highlight w:val="none"/>
              </w:rPr>
              <w:t>%</w:t>
            </w:r>
          </w:p>
        </w:tc>
        <w:tc>
          <w:tcPr>
            <w:tcW w:w="1495" w:type="dxa"/>
            <w:tcBorders>
              <w:top w:val="nil"/>
              <w:left w:val="nil"/>
              <w:bottom w:val="nil"/>
              <w:right w:val="single" w:color="auto" w:sz="4" w:space="0"/>
            </w:tcBorders>
            <w:shd w:val="clear" w:color="000000"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9.76%</w:t>
            </w:r>
          </w:p>
        </w:tc>
        <w:tc>
          <w:tcPr>
            <w:tcW w:w="141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70.73</w:t>
            </w:r>
            <w:r>
              <w:rPr>
                <w:rFonts w:hint="eastAsia" w:ascii="宋体" w:hAnsi="宋体" w:cs="宋体"/>
                <w:color w:val="auto"/>
                <w:kern w:val="0"/>
                <w:sz w:val="18"/>
                <w:szCs w:val="18"/>
                <w:highlight w:val="none"/>
              </w:rPr>
              <w:t>%</w:t>
            </w:r>
          </w:p>
        </w:tc>
        <w:tc>
          <w:tcPr>
            <w:tcW w:w="1605"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1653" w:type="dxa"/>
            <w:vMerge w:val="restart"/>
            <w:tcBorders>
              <w:top w:val="nil"/>
              <w:left w:val="single" w:color="auto" w:sz="8" w:space="0"/>
              <w:bottom w:val="single" w:color="000000" w:sz="8" w:space="0"/>
              <w:right w:val="single" w:color="auto" w:sz="4" w:space="0"/>
            </w:tcBorders>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能源化学工程</w:t>
            </w:r>
          </w:p>
        </w:tc>
        <w:tc>
          <w:tcPr>
            <w:tcW w:w="64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485" w:type="dxa"/>
            <w:tcBorders>
              <w:top w:val="single" w:color="auto" w:sz="4" w:space="0"/>
              <w:left w:val="nil"/>
              <w:bottom w:val="dotted"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18"/>
                <w:szCs w:val="18"/>
                <w:highlight w:val="none"/>
              </w:rPr>
            </w:pPr>
          </w:p>
        </w:tc>
        <w:tc>
          <w:tcPr>
            <w:tcW w:w="1495" w:type="dxa"/>
            <w:tcBorders>
              <w:top w:val="single" w:color="auto" w:sz="4" w:space="0"/>
              <w:left w:val="nil"/>
              <w:bottom w:val="dotted"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p>
        </w:tc>
        <w:tc>
          <w:tcPr>
            <w:tcW w:w="1410" w:type="dxa"/>
            <w:tcBorders>
              <w:top w:val="nil"/>
              <w:left w:val="nil"/>
              <w:bottom w:val="dotted"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27</w:t>
            </w:r>
          </w:p>
        </w:tc>
        <w:tc>
          <w:tcPr>
            <w:tcW w:w="1605" w:type="dxa"/>
            <w:vMerge w:val="restart"/>
            <w:tcBorders>
              <w:top w:val="nil"/>
              <w:left w:val="single" w:color="auto" w:sz="4" w:space="0"/>
              <w:bottom w:val="single" w:color="000000" w:sz="8" w:space="0"/>
              <w:right w:val="single" w:color="auto" w:sz="8" w:space="0"/>
            </w:tcBorders>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宋体" w:hAnsi="宋体" w:eastAsia="黑体" w:cs="宋体"/>
                <w:b/>
                <w:bCs/>
                <w:color w:val="auto"/>
                <w:kern w:val="0"/>
                <w:sz w:val="18"/>
                <w:szCs w:val="18"/>
                <w:highlight w:val="none"/>
                <w:lang w:val="en-US" w:eastAsia="zh-CN"/>
              </w:rPr>
              <w:t>35</w:t>
            </w:r>
          </w:p>
        </w:tc>
      </w:tr>
      <w:tr>
        <w:tblPrEx>
          <w:tblCellMar>
            <w:top w:w="0" w:type="dxa"/>
            <w:left w:w="108" w:type="dxa"/>
            <w:bottom w:w="0" w:type="dxa"/>
            <w:right w:w="108" w:type="dxa"/>
          </w:tblCellMar>
        </w:tblPrEx>
        <w:trPr>
          <w:trHeight w:val="300" w:hRule="atLeast"/>
        </w:trPr>
        <w:tc>
          <w:tcPr>
            <w:tcW w:w="1653" w:type="dxa"/>
            <w:vMerge w:val="continue"/>
            <w:tcBorders>
              <w:top w:val="nil"/>
              <w:left w:val="single" w:color="auto" w:sz="8" w:space="0"/>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auto"/>
                <w:kern w:val="0"/>
                <w:sz w:val="20"/>
                <w:szCs w:val="20"/>
                <w:highlight w:val="none"/>
              </w:rPr>
            </w:pPr>
          </w:p>
        </w:tc>
        <w:tc>
          <w:tcPr>
            <w:tcW w:w="64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48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18"/>
                <w:szCs w:val="18"/>
                <w:highlight w:val="none"/>
              </w:rPr>
            </w:pPr>
          </w:p>
        </w:tc>
        <w:tc>
          <w:tcPr>
            <w:tcW w:w="149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5.71%</w:t>
            </w:r>
          </w:p>
        </w:tc>
        <w:tc>
          <w:tcPr>
            <w:tcW w:w="141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77.14</w:t>
            </w:r>
            <w:r>
              <w:rPr>
                <w:rFonts w:hint="eastAsia" w:ascii="宋体" w:hAnsi="宋体" w:cs="宋体"/>
                <w:color w:val="auto"/>
                <w:kern w:val="0"/>
                <w:sz w:val="18"/>
                <w:szCs w:val="18"/>
                <w:highlight w:val="none"/>
              </w:rPr>
              <w:t>%</w:t>
            </w:r>
          </w:p>
        </w:tc>
        <w:tc>
          <w:tcPr>
            <w:tcW w:w="1605"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ascii="黑体" w:hAnsi="黑体" w:eastAsia="黑体" w:cs="宋体"/>
                <w:b/>
                <w:bCs/>
                <w:color w:val="auto"/>
                <w:kern w:val="0"/>
                <w:sz w:val="18"/>
                <w:szCs w:val="18"/>
                <w:highlight w:val="none"/>
              </w:rPr>
            </w:pPr>
          </w:p>
        </w:tc>
      </w:tr>
      <w:tr>
        <w:tblPrEx>
          <w:tblCellMar>
            <w:top w:w="0" w:type="dxa"/>
            <w:left w:w="108" w:type="dxa"/>
            <w:bottom w:w="0" w:type="dxa"/>
            <w:right w:w="108" w:type="dxa"/>
          </w:tblCellMar>
        </w:tblPrEx>
        <w:trPr>
          <w:trHeight w:val="300" w:hRule="atLeast"/>
        </w:trPr>
        <w:tc>
          <w:tcPr>
            <w:tcW w:w="1653"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ascii="黑体" w:hAnsi="黑体" w:eastAsia="黑体" w:cs="宋体"/>
                <w:b/>
                <w:bCs/>
                <w:color w:val="auto"/>
                <w:kern w:val="0"/>
                <w:sz w:val="20"/>
                <w:szCs w:val="20"/>
                <w:highlight w:val="none"/>
              </w:rPr>
            </w:pPr>
            <w:r>
              <w:rPr>
                <w:rFonts w:hint="eastAsia" w:ascii="黑体" w:hAnsi="黑体" w:eastAsia="黑体" w:cs="宋体"/>
                <w:b/>
                <w:bCs/>
                <w:color w:val="auto"/>
                <w:kern w:val="0"/>
                <w:sz w:val="20"/>
                <w:szCs w:val="20"/>
                <w:highlight w:val="none"/>
              </w:rPr>
              <w:t>化工学院小计</w:t>
            </w:r>
          </w:p>
        </w:tc>
        <w:tc>
          <w:tcPr>
            <w:tcW w:w="6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color w:val="auto"/>
                <w:kern w:val="0"/>
                <w:sz w:val="20"/>
                <w:szCs w:val="20"/>
                <w:highlight w:val="none"/>
              </w:rPr>
            </w:pPr>
            <w:r>
              <w:rPr>
                <w:rFonts w:hint="eastAsia" w:ascii="黑体" w:hAnsi="黑体" w:eastAsia="黑体" w:cs="宋体"/>
                <w:b/>
                <w:bCs/>
                <w:color w:val="auto"/>
                <w:kern w:val="0"/>
                <w:sz w:val="20"/>
                <w:szCs w:val="20"/>
                <w:highlight w:val="none"/>
              </w:rPr>
              <w:t>人数</w:t>
            </w:r>
          </w:p>
        </w:tc>
        <w:tc>
          <w:tcPr>
            <w:tcW w:w="148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黑体" w:hAnsi="黑体" w:eastAsia="黑体" w:cs="宋体"/>
                <w:b/>
                <w:bCs/>
                <w:color w:val="auto"/>
                <w:kern w:val="0"/>
                <w:sz w:val="18"/>
                <w:szCs w:val="18"/>
                <w:highlight w:val="none"/>
                <w:lang w:eastAsia="zh-CN"/>
              </w:rPr>
            </w:pPr>
            <w:r>
              <w:rPr>
                <w:rFonts w:hint="eastAsia" w:ascii="黑体" w:hAnsi="黑体" w:eastAsia="黑体" w:cs="宋体"/>
                <w:b/>
                <w:bCs/>
                <w:color w:val="auto"/>
                <w:kern w:val="0"/>
                <w:sz w:val="18"/>
                <w:szCs w:val="18"/>
                <w:highlight w:val="none"/>
                <w:lang w:val="en-US" w:eastAsia="zh-CN"/>
              </w:rPr>
              <w:t>5</w:t>
            </w:r>
          </w:p>
        </w:tc>
        <w:tc>
          <w:tcPr>
            <w:tcW w:w="14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13</w:t>
            </w:r>
          </w:p>
        </w:tc>
        <w:tc>
          <w:tcPr>
            <w:tcW w:w="141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124</w:t>
            </w:r>
          </w:p>
        </w:tc>
        <w:tc>
          <w:tcPr>
            <w:tcW w:w="1605"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177</w:t>
            </w:r>
          </w:p>
        </w:tc>
      </w:tr>
      <w:tr>
        <w:tblPrEx>
          <w:tblCellMar>
            <w:top w:w="0" w:type="dxa"/>
            <w:left w:w="108" w:type="dxa"/>
            <w:bottom w:w="0" w:type="dxa"/>
            <w:right w:w="108" w:type="dxa"/>
          </w:tblCellMar>
        </w:tblPrEx>
        <w:trPr>
          <w:trHeight w:val="300" w:hRule="atLeast"/>
        </w:trPr>
        <w:tc>
          <w:tcPr>
            <w:tcW w:w="1653"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b/>
                <w:bCs/>
                <w:color w:val="auto"/>
                <w:kern w:val="0"/>
                <w:sz w:val="20"/>
                <w:szCs w:val="20"/>
                <w:highlight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color w:val="auto"/>
                <w:kern w:val="0"/>
                <w:sz w:val="20"/>
                <w:szCs w:val="20"/>
                <w:highlight w:val="none"/>
              </w:rPr>
            </w:pPr>
            <w:r>
              <w:rPr>
                <w:rFonts w:hint="eastAsia" w:ascii="黑体" w:hAnsi="黑体" w:eastAsia="黑体" w:cs="宋体"/>
                <w:b/>
                <w:bCs/>
                <w:color w:val="auto"/>
                <w:kern w:val="0"/>
                <w:sz w:val="20"/>
                <w:szCs w:val="20"/>
                <w:highlight w:val="none"/>
              </w:rPr>
              <w:t>比率</w:t>
            </w:r>
          </w:p>
        </w:tc>
        <w:tc>
          <w:tcPr>
            <w:tcW w:w="148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黑体" w:hAnsi="黑体" w:eastAsia="黑体" w:cs="宋体"/>
                <w:b/>
                <w:bCs/>
                <w:color w:val="auto"/>
                <w:kern w:val="0"/>
                <w:sz w:val="18"/>
                <w:szCs w:val="18"/>
                <w:highlight w:val="none"/>
              </w:rPr>
            </w:pPr>
            <w:r>
              <w:rPr>
                <w:rFonts w:hint="eastAsia" w:ascii="黑体" w:hAnsi="黑体" w:eastAsia="黑体" w:cs="宋体"/>
                <w:b/>
                <w:bCs/>
                <w:color w:val="auto"/>
                <w:kern w:val="0"/>
                <w:sz w:val="18"/>
                <w:szCs w:val="18"/>
                <w:highlight w:val="none"/>
                <w:lang w:val="en-US" w:eastAsia="zh-CN"/>
              </w:rPr>
              <w:t>2.82</w:t>
            </w:r>
            <w:r>
              <w:rPr>
                <w:rFonts w:hint="eastAsia" w:ascii="黑体" w:hAnsi="黑体" w:eastAsia="黑体" w:cs="宋体"/>
                <w:b/>
                <w:bCs/>
                <w:color w:val="auto"/>
                <w:kern w:val="0"/>
                <w:sz w:val="18"/>
                <w:szCs w:val="18"/>
                <w:highlight w:val="none"/>
              </w:rPr>
              <w:t>%</w:t>
            </w:r>
          </w:p>
        </w:tc>
        <w:tc>
          <w:tcPr>
            <w:tcW w:w="14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黑体" w:hAnsi="黑体" w:eastAsia="黑体" w:cs="宋体"/>
                <w:b/>
                <w:bCs/>
                <w:color w:val="auto"/>
                <w:kern w:val="0"/>
                <w:sz w:val="18"/>
                <w:szCs w:val="18"/>
                <w:highlight w:val="none"/>
              </w:rPr>
            </w:pPr>
            <w:r>
              <w:rPr>
                <w:rFonts w:hint="eastAsia" w:ascii="黑体" w:hAnsi="黑体" w:eastAsia="黑体" w:cs="宋体"/>
                <w:b/>
                <w:bCs/>
                <w:color w:val="auto"/>
                <w:kern w:val="0"/>
                <w:sz w:val="18"/>
                <w:szCs w:val="18"/>
                <w:highlight w:val="none"/>
                <w:lang w:val="en-US" w:eastAsia="zh-CN"/>
              </w:rPr>
              <w:t>7.34</w:t>
            </w:r>
            <w:r>
              <w:rPr>
                <w:rFonts w:hint="eastAsia" w:ascii="黑体" w:hAnsi="黑体" w:eastAsia="黑体" w:cs="宋体"/>
                <w:b/>
                <w:bCs/>
                <w:color w:val="auto"/>
                <w:kern w:val="0"/>
                <w:sz w:val="18"/>
                <w:szCs w:val="18"/>
                <w:highlight w:val="none"/>
              </w:rPr>
              <w:t>%</w:t>
            </w:r>
          </w:p>
        </w:tc>
        <w:tc>
          <w:tcPr>
            <w:tcW w:w="141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黑体" w:hAnsi="黑体" w:eastAsia="黑体" w:cs="宋体"/>
                <w:b/>
                <w:bCs/>
                <w:color w:val="auto"/>
                <w:kern w:val="0"/>
                <w:sz w:val="18"/>
                <w:szCs w:val="18"/>
                <w:highlight w:val="none"/>
              </w:rPr>
            </w:pPr>
            <w:r>
              <w:rPr>
                <w:rFonts w:hint="eastAsia" w:ascii="黑体" w:hAnsi="黑体" w:eastAsia="黑体" w:cs="宋体"/>
                <w:b/>
                <w:bCs/>
                <w:color w:val="auto"/>
                <w:kern w:val="0"/>
                <w:sz w:val="18"/>
                <w:szCs w:val="18"/>
                <w:highlight w:val="none"/>
                <w:lang w:val="en-US" w:eastAsia="zh-CN"/>
              </w:rPr>
              <w:t>70.06</w:t>
            </w:r>
            <w:r>
              <w:rPr>
                <w:rFonts w:hint="eastAsia" w:ascii="黑体" w:hAnsi="黑体" w:eastAsia="黑体" w:cs="宋体"/>
                <w:b/>
                <w:bCs/>
                <w:color w:val="auto"/>
                <w:kern w:val="0"/>
                <w:sz w:val="18"/>
                <w:szCs w:val="18"/>
                <w:highlight w:val="none"/>
              </w:rPr>
              <w:t>%</w:t>
            </w:r>
          </w:p>
        </w:tc>
        <w:tc>
          <w:tcPr>
            <w:tcW w:w="1605" w:type="dxa"/>
            <w:vMerge w:val="continue"/>
            <w:tcBorders>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auto"/>
                <w:kern w:val="0"/>
                <w:sz w:val="18"/>
                <w:szCs w:val="18"/>
                <w:highlight w:val="none"/>
              </w:rPr>
            </w:pPr>
          </w:p>
        </w:tc>
      </w:tr>
    </w:tbl>
    <w:p>
      <w:pPr>
        <w:spacing w:before="156" w:beforeLines="50" w:line="5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（四）经济管理学院</w:t>
      </w:r>
    </w:p>
    <w:p>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经济管理学院由三个专业组成，分别为财务管理、国际经济与贸易、市场营销，共毕业</w:t>
      </w:r>
      <w:r>
        <w:rPr>
          <w:rFonts w:hint="eastAsia" w:ascii="宋体" w:hAnsi="宋体"/>
          <w:color w:val="auto"/>
          <w:sz w:val="24"/>
          <w:highlight w:val="none"/>
          <w:lang w:val="en-US" w:eastAsia="zh-CN"/>
        </w:rPr>
        <w:t>413</w:t>
      </w:r>
      <w:r>
        <w:rPr>
          <w:rFonts w:hint="eastAsia" w:ascii="宋体" w:hAnsi="宋体"/>
          <w:color w:val="auto"/>
          <w:sz w:val="24"/>
          <w:highlight w:val="none"/>
        </w:rPr>
        <w:t>人。就业类别分布在</w:t>
      </w:r>
      <w:r>
        <w:rPr>
          <w:rFonts w:hint="eastAsia" w:ascii="宋体" w:hAnsi="宋体"/>
          <w:color w:val="auto"/>
          <w:sz w:val="24"/>
          <w:highlight w:val="none"/>
          <w:lang w:eastAsia="zh-CN"/>
        </w:rPr>
        <w:t>其他事业单位</w:t>
      </w:r>
      <w:r>
        <w:rPr>
          <w:rFonts w:hint="eastAsia" w:ascii="宋体" w:hAnsi="宋体"/>
          <w:color w:val="auto"/>
          <w:sz w:val="24"/>
          <w:highlight w:val="none"/>
        </w:rPr>
        <w:t>、国有企业、私营企业等。就业率最高的三个类别为私营企业</w:t>
      </w:r>
      <w:r>
        <w:rPr>
          <w:rFonts w:hint="eastAsia" w:ascii="宋体" w:hAnsi="宋体"/>
          <w:color w:val="auto"/>
          <w:sz w:val="24"/>
          <w:highlight w:val="none"/>
          <w:lang w:val="en-US" w:eastAsia="zh-CN"/>
        </w:rPr>
        <w:t>186</w:t>
      </w:r>
      <w:r>
        <w:rPr>
          <w:rFonts w:hint="eastAsia" w:ascii="宋体" w:hAnsi="宋体"/>
          <w:color w:val="auto"/>
          <w:sz w:val="24"/>
          <w:highlight w:val="none"/>
        </w:rPr>
        <w:t>人，占</w:t>
      </w:r>
      <w:r>
        <w:rPr>
          <w:rFonts w:hint="eastAsia" w:ascii="宋体" w:hAnsi="宋体"/>
          <w:color w:val="auto"/>
          <w:sz w:val="24"/>
          <w:highlight w:val="none"/>
          <w:lang w:val="en-US" w:eastAsia="zh-CN"/>
        </w:rPr>
        <w:t>45.04</w:t>
      </w:r>
      <w:r>
        <w:rPr>
          <w:rFonts w:hint="eastAsia" w:ascii="宋体" w:hAnsi="宋体"/>
          <w:color w:val="auto"/>
          <w:sz w:val="24"/>
          <w:highlight w:val="none"/>
        </w:rPr>
        <w:t>%；国有企业</w:t>
      </w:r>
      <w:r>
        <w:rPr>
          <w:rFonts w:hint="eastAsia" w:ascii="宋体" w:hAnsi="宋体"/>
          <w:color w:val="auto"/>
          <w:sz w:val="24"/>
          <w:highlight w:val="none"/>
          <w:lang w:val="en-US" w:eastAsia="zh-CN"/>
        </w:rPr>
        <w:t>28</w:t>
      </w:r>
      <w:r>
        <w:rPr>
          <w:rFonts w:hint="eastAsia" w:ascii="宋体" w:hAnsi="宋体"/>
          <w:color w:val="auto"/>
          <w:sz w:val="24"/>
          <w:highlight w:val="none"/>
        </w:rPr>
        <w:t>人，占</w:t>
      </w:r>
      <w:r>
        <w:rPr>
          <w:rFonts w:hint="eastAsia" w:ascii="宋体" w:hAnsi="宋体"/>
          <w:color w:val="auto"/>
          <w:sz w:val="24"/>
          <w:highlight w:val="none"/>
          <w:lang w:val="en-US" w:eastAsia="zh-CN"/>
        </w:rPr>
        <w:t>6.78</w:t>
      </w:r>
      <w:r>
        <w:rPr>
          <w:rFonts w:hint="eastAsia" w:ascii="宋体" w:hAnsi="宋体"/>
          <w:color w:val="auto"/>
          <w:sz w:val="24"/>
          <w:highlight w:val="none"/>
        </w:rPr>
        <w:t>%；</w:t>
      </w:r>
      <w:r>
        <w:rPr>
          <w:rFonts w:hint="eastAsia" w:ascii="宋体" w:hAnsi="宋体"/>
          <w:color w:val="auto"/>
          <w:sz w:val="24"/>
          <w:highlight w:val="none"/>
          <w:lang w:eastAsia="zh-CN"/>
        </w:rPr>
        <w:t>其他事业单位</w:t>
      </w:r>
      <w:r>
        <w:rPr>
          <w:rFonts w:hint="eastAsia" w:ascii="宋体" w:hAnsi="宋体"/>
          <w:color w:val="auto"/>
          <w:sz w:val="24"/>
          <w:highlight w:val="none"/>
          <w:lang w:val="en-US" w:eastAsia="zh-CN"/>
        </w:rPr>
        <w:t>11</w:t>
      </w:r>
      <w:r>
        <w:rPr>
          <w:rFonts w:hint="eastAsia" w:ascii="宋体" w:hAnsi="宋体"/>
          <w:color w:val="auto"/>
          <w:sz w:val="24"/>
          <w:highlight w:val="none"/>
        </w:rPr>
        <w:t>人，点</w:t>
      </w:r>
      <w:r>
        <w:rPr>
          <w:rFonts w:hint="eastAsia" w:ascii="宋体" w:hAnsi="宋体"/>
          <w:color w:val="auto"/>
          <w:sz w:val="24"/>
          <w:highlight w:val="none"/>
          <w:lang w:val="en-US" w:eastAsia="zh-CN"/>
        </w:rPr>
        <w:t>2.66</w:t>
      </w:r>
      <w:r>
        <w:rPr>
          <w:rFonts w:hint="eastAsia" w:ascii="宋体" w:hAnsi="宋体"/>
          <w:color w:val="auto"/>
          <w:sz w:val="24"/>
          <w:highlight w:val="none"/>
        </w:rPr>
        <w:t>%。（见表2.3.4）</w:t>
      </w:r>
    </w:p>
    <w:p>
      <w:pPr>
        <w:spacing w:line="600" w:lineRule="exact"/>
        <w:ind w:firstLine="422" w:firstLineChars="200"/>
        <w:rPr>
          <w:rFonts w:hint="eastAsia" w:ascii="宋体" w:hAnsi="宋体"/>
          <w:b/>
          <w:color w:val="auto"/>
          <w:sz w:val="24"/>
          <w:highlight w:val="none"/>
        </w:rPr>
      </w:pPr>
      <w:r>
        <w:rPr>
          <w:rFonts w:hint="eastAsia" w:ascii="宋体" w:hAnsi="宋体"/>
          <w:b/>
          <w:color w:val="auto"/>
          <w:szCs w:val="21"/>
          <w:highlight w:val="none"/>
        </w:rPr>
        <w:t>表2.3.4 20</w:t>
      </w:r>
      <w:r>
        <w:rPr>
          <w:rFonts w:hint="eastAsia" w:ascii="宋体" w:hAnsi="宋体"/>
          <w:b/>
          <w:color w:val="auto"/>
          <w:szCs w:val="21"/>
          <w:highlight w:val="none"/>
          <w:lang w:val="en-US" w:eastAsia="zh-CN"/>
        </w:rPr>
        <w:t>20</w:t>
      </w:r>
      <w:r>
        <w:rPr>
          <w:rFonts w:hint="eastAsia" w:ascii="宋体" w:hAnsi="宋体"/>
          <w:b/>
          <w:color w:val="auto"/>
          <w:szCs w:val="21"/>
          <w:highlight w:val="none"/>
        </w:rPr>
        <w:t>届毕业生经济管理</w:t>
      </w:r>
      <w:r>
        <w:rPr>
          <w:rFonts w:hint="eastAsia" w:ascii="宋体" w:hAnsi="宋体"/>
          <w:b/>
          <w:color w:val="auto"/>
          <w:szCs w:val="21"/>
          <w:highlight w:val="none"/>
          <w:lang w:eastAsia="zh-CN"/>
        </w:rPr>
        <w:t>学院</w:t>
      </w:r>
      <w:r>
        <w:rPr>
          <w:rFonts w:hint="eastAsia" w:ascii="宋体" w:hAnsi="宋体"/>
          <w:b/>
          <w:color w:val="auto"/>
          <w:szCs w:val="21"/>
          <w:highlight w:val="none"/>
        </w:rPr>
        <w:t>就业情况统计表（截至20</w:t>
      </w:r>
      <w:r>
        <w:rPr>
          <w:rFonts w:hint="eastAsia" w:ascii="宋体" w:hAnsi="宋体"/>
          <w:b/>
          <w:color w:val="auto"/>
          <w:szCs w:val="21"/>
          <w:highlight w:val="none"/>
          <w:lang w:val="en-US" w:eastAsia="zh-CN"/>
        </w:rPr>
        <w:t>20</w:t>
      </w:r>
      <w:r>
        <w:rPr>
          <w:rFonts w:hint="eastAsia" w:ascii="宋体" w:hAnsi="宋体"/>
          <w:b/>
          <w:color w:val="auto"/>
          <w:szCs w:val="21"/>
          <w:highlight w:val="none"/>
        </w:rPr>
        <w:t>年9月1日）</w:t>
      </w:r>
    </w:p>
    <w:tbl>
      <w:tblPr>
        <w:tblStyle w:val="4"/>
        <w:tblW w:w="7743" w:type="dxa"/>
        <w:jc w:val="center"/>
        <w:tblLayout w:type="fixed"/>
        <w:tblCellMar>
          <w:top w:w="0" w:type="dxa"/>
          <w:left w:w="108" w:type="dxa"/>
          <w:bottom w:w="0" w:type="dxa"/>
          <w:right w:w="108" w:type="dxa"/>
        </w:tblCellMar>
      </w:tblPr>
      <w:tblGrid>
        <w:gridCol w:w="1042"/>
        <w:gridCol w:w="637"/>
        <w:gridCol w:w="1983"/>
        <w:gridCol w:w="1380"/>
        <w:gridCol w:w="1485"/>
        <w:gridCol w:w="1216"/>
      </w:tblGrid>
      <w:tr>
        <w:tblPrEx>
          <w:tblCellMar>
            <w:top w:w="0" w:type="dxa"/>
            <w:left w:w="108" w:type="dxa"/>
            <w:bottom w:w="0" w:type="dxa"/>
            <w:right w:w="108" w:type="dxa"/>
          </w:tblCellMar>
        </w:tblPrEx>
        <w:trPr>
          <w:trHeight w:val="495" w:hRule="atLeast"/>
          <w:jc w:val="center"/>
        </w:trPr>
        <w:tc>
          <w:tcPr>
            <w:tcW w:w="1679" w:type="dxa"/>
            <w:gridSpan w:val="2"/>
            <w:tcBorders>
              <w:top w:val="single" w:color="auto" w:sz="8" w:space="0"/>
              <w:left w:val="single" w:color="auto" w:sz="8" w:space="0"/>
              <w:bottom w:val="single" w:color="auto" w:sz="8" w:space="0"/>
              <w:right w:val="single" w:color="000000" w:sz="8" w:space="0"/>
              <w:tl2br w:val="single" w:color="000000" w:sz="8" w:space="0"/>
            </w:tcBorders>
            <w:noWrap w:val="0"/>
            <w:vAlign w:val="center"/>
          </w:tcPr>
          <w:p>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　</w:t>
            </w:r>
          </w:p>
        </w:tc>
        <w:tc>
          <w:tcPr>
            <w:tcW w:w="1983" w:type="dxa"/>
            <w:tcBorders>
              <w:top w:val="single" w:color="auto" w:sz="8" w:space="0"/>
              <w:left w:val="nil"/>
              <w:bottom w:val="single" w:color="auto" w:sz="8" w:space="0"/>
              <w:right w:val="single" w:color="auto" w:sz="4" w:space="0"/>
            </w:tcBorders>
            <w:noWrap w:val="0"/>
            <w:vAlign w:val="center"/>
          </w:tcPr>
          <w:p>
            <w:pPr>
              <w:widowControl/>
              <w:jc w:val="center"/>
              <w:rPr>
                <w:rFonts w:hint="eastAsia" w:ascii="宋体" w:hAnsi="宋体" w:eastAsia="宋体" w:cs="宋体"/>
                <w:b/>
                <w:color w:val="auto"/>
                <w:kern w:val="0"/>
                <w:sz w:val="20"/>
                <w:szCs w:val="20"/>
                <w:highlight w:val="none"/>
                <w:lang w:eastAsia="zh-CN"/>
              </w:rPr>
            </w:pPr>
            <w:r>
              <w:rPr>
                <w:rFonts w:hint="eastAsia" w:ascii="宋体" w:hAnsi="宋体" w:cs="宋体"/>
                <w:b/>
                <w:color w:val="auto"/>
                <w:kern w:val="0"/>
                <w:sz w:val="20"/>
                <w:szCs w:val="20"/>
                <w:highlight w:val="none"/>
                <w:lang w:eastAsia="zh-CN"/>
              </w:rPr>
              <w:t>其他事业单位</w:t>
            </w:r>
          </w:p>
        </w:tc>
        <w:tc>
          <w:tcPr>
            <w:tcW w:w="1380"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b/>
                <w:color w:val="auto"/>
                <w:kern w:val="0"/>
                <w:sz w:val="20"/>
                <w:szCs w:val="20"/>
                <w:highlight w:val="none"/>
              </w:rPr>
            </w:pPr>
            <w:r>
              <w:rPr>
                <w:rFonts w:hint="eastAsia" w:ascii="宋体" w:hAnsi="宋体" w:cs="宋体"/>
                <w:b/>
                <w:color w:val="auto"/>
                <w:kern w:val="0"/>
                <w:sz w:val="20"/>
                <w:szCs w:val="20"/>
                <w:highlight w:val="none"/>
              </w:rPr>
              <w:t>国有企业</w:t>
            </w:r>
          </w:p>
        </w:tc>
        <w:tc>
          <w:tcPr>
            <w:tcW w:w="1485"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b/>
                <w:color w:val="auto"/>
                <w:kern w:val="0"/>
                <w:sz w:val="20"/>
                <w:szCs w:val="20"/>
                <w:highlight w:val="none"/>
              </w:rPr>
            </w:pPr>
            <w:r>
              <w:rPr>
                <w:rFonts w:hint="eastAsia" w:ascii="宋体" w:hAnsi="宋体" w:cs="宋体"/>
                <w:b/>
                <w:color w:val="auto"/>
                <w:kern w:val="0"/>
                <w:sz w:val="20"/>
                <w:szCs w:val="20"/>
                <w:highlight w:val="none"/>
              </w:rPr>
              <w:t>私营企业</w:t>
            </w:r>
          </w:p>
        </w:tc>
        <w:tc>
          <w:tcPr>
            <w:tcW w:w="1216"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总数</w:t>
            </w:r>
          </w:p>
        </w:tc>
      </w:tr>
      <w:tr>
        <w:tblPrEx>
          <w:tblCellMar>
            <w:top w:w="0" w:type="dxa"/>
            <w:left w:w="108" w:type="dxa"/>
            <w:bottom w:w="0" w:type="dxa"/>
            <w:right w:w="108" w:type="dxa"/>
          </w:tblCellMar>
        </w:tblPrEx>
        <w:trPr>
          <w:trHeight w:val="285" w:hRule="atLeast"/>
          <w:jc w:val="center"/>
        </w:trPr>
        <w:tc>
          <w:tcPr>
            <w:tcW w:w="1042"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财务管理</w:t>
            </w:r>
          </w:p>
        </w:tc>
        <w:tc>
          <w:tcPr>
            <w:tcW w:w="6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983" w:type="dxa"/>
            <w:tcBorders>
              <w:top w:val="nil"/>
              <w:left w:val="nil"/>
              <w:bottom w:val="dotted" w:color="auto" w:sz="4" w:space="0"/>
              <w:right w:val="single" w:color="auto" w:sz="4" w:space="0"/>
            </w:tcBorders>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380" w:type="dxa"/>
            <w:tcBorders>
              <w:top w:val="nil"/>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w:t>
            </w:r>
          </w:p>
        </w:tc>
        <w:tc>
          <w:tcPr>
            <w:tcW w:w="1485" w:type="dxa"/>
            <w:tcBorders>
              <w:top w:val="nil"/>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120</w:t>
            </w:r>
          </w:p>
        </w:tc>
        <w:tc>
          <w:tcPr>
            <w:tcW w:w="1216" w:type="dxa"/>
            <w:vMerge w:val="restart"/>
            <w:tcBorders>
              <w:top w:val="nil"/>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267</w:t>
            </w:r>
          </w:p>
        </w:tc>
      </w:tr>
      <w:tr>
        <w:tblPrEx>
          <w:tblCellMar>
            <w:top w:w="0" w:type="dxa"/>
            <w:left w:w="108" w:type="dxa"/>
            <w:bottom w:w="0" w:type="dxa"/>
            <w:right w:w="108" w:type="dxa"/>
          </w:tblCellMar>
        </w:tblPrEx>
        <w:trPr>
          <w:trHeight w:val="297" w:hRule="atLeast"/>
          <w:jc w:val="center"/>
        </w:trPr>
        <w:tc>
          <w:tcPr>
            <w:tcW w:w="1042"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6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8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1.12</w:t>
            </w:r>
            <w:r>
              <w:rPr>
                <w:rFonts w:hint="eastAsia" w:ascii="宋体" w:hAnsi="宋体" w:cs="宋体"/>
                <w:color w:val="auto"/>
                <w:kern w:val="0"/>
                <w:sz w:val="18"/>
                <w:szCs w:val="18"/>
                <w:highlight w:val="none"/>
              </w:rPr>
              <w:t>%</w:t>
            </w:r>
          </w:p>
        </w:tc>
        <w:tc>
          <w:tcPr>
            <w:tcW w:w="1380" w:type="dxa"/>
            <w:tcBorders>
              <w:top w:val="nil"/>
              <w:left w:val="single" w:color="auto" w:sz="4" w:space="0"/>
              <w:bottom w:val="single" w:color="auto" w:sz="4" w:space="0"/>
              <w:right w:val="single" w:color="auto" w:sz="8" w:space="0"/>
            </w:tcBorders>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5.99</w:t>
            </w:r>
            <w:r>
              <w:rPr>
                <w:rFonts w:hint="eastAsia" w:ascii="宋体" w:hAnsi="宋体" w:cs="宋体"/>
                <w:color w:val="auto"/>
                <w:kern w:val="0"/>
                <w:sz w:val="18"/>
                <w:szCs w:val="18"/>
                <w:highlight w:val="none"/>
              </w:rPr>
              <w:t>%</w:t>
            </w:r>
          </w:p>
        </w:tc>
        <w:tc>
          <w:tcPr>
            <w:tcW w:w="1485" w:type="dxa"/>
            <w:tcBorders>
              <w:top w:val="nil"/>
              <w:left w:val="single" w:color="auto" w:sz="4" w:space="0"/>
              <w:bottom w:val="single" w:color="auto" w:sz="4" w:space="0"/>
              <w:right w:val="single" w:color="auto" w:sz="8" w:space="0"/>
            </w:tcBorders>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44.94</w:t>
            </w:r>
            <w:r>
              <w:rPr>
                <w:rFonts w:hint="eastAsia" w:ascii="宋体" w:hAnsi="宋体" w:cs="宋体"/>
                <w:color w:val="auto"/>
                <w:kern w:val="0"/>
                <w:sz w:val="18"/>
                <w:szCs w:val="18"/>
                <w:highlight w:val="none"/>
              </w:rPr>
              <w:t>%</w:t>
            </w:r>
          </w:p>
        </w:tc>
        <w:tc>
          <w:tcPr>
            <w:tcW w:w="1216"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jc w:val="center"/>
        </w:trPr>
        <w:tc>
          <w:tcPr>
            <w:tcW w:w="1042"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国际经济与贸易</w:t>
            </w:r>
          </w:p>
        </w:tc>
        <w:tc>
          <w:tcPr>
            <w:tcW w:w="6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983" w:type="dxa"/>
            <w:tcBorders>
              <w:top w:val="nil"/>
              <w:left w:val="nil"/>
              <w:bottom w:val="dotted"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1380" w:type="dxa"/>
            <w:tcBorders>
              <w:top w:val="nil"/>
              <w:left w:val="single" w:color="auto" w:sz="4" w:space="0"/>
              <w:bottom w:val="single" w:color="auto" w:sz="4" w:space="0"/>
              <w:right w:val="single" w:color="auto" w:sz="8" w:space="0"/>
            </w:tcBorders>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2</w:t>
            </w:r>
          </w:p>
        </w:tc>
        <w:tc>
          <w:tcPr>
            <w:tcW w:w="1485" w:type="dxa"/>
            <w:tcBorders>
              <w:top w:val="nil"/>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1216" w:type="dxa"/>
            <w:vMerge w:val="restart"/>
            <w:tcBorders>
              <w:top w:val="nil"/>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76</w:t>
            </w:r>
          </w:p>
        </w:tc>
      </w:tr>
      <w:tr>
        <w:tblPrEx>
          <w:tblCellMar>
            <w:top w:w="0" w:type="dxa"/>
            <w:left w:w="108" w:type="dxa"/>
            <w:bottom w:w="0" w:type="dxa"/>
            <w:right w:w="108" w:type="dxa"/>
          </w:tblCellMar>
        </w:tblPrEx>
        <w:trPr>
          <w:trHeight w:val="285" w:hRule="atLeast"/>
          <w:jc w:val="center"/>
        </w:trPr>
        <w:tc>
          <w:tcPr>
            <w:tcW w:w="1042"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6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83"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7.89%</w:t>
            </w:r>
          </w:p>
        </w:tc>
        <w:tc>
          <w:tcPr>
            <w:tcW w:w="1380" w:type="dxa"/>
            <w:tcBorders>
              <w:top w:val="nil"/>
              <w:left w:val="single" w:color="auto" w:sz="4" w:space="0"/>
              <w:bottom w:val="single" w:color="auto" w:sz="4" w:space="0"/>
              <w:right w:val="single" w:color="auto" w:sz="8" w:space="0"/>
            </w:tcBorders>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2.63</w:t>
            </w:r>
            <w:r>
              <w:rPr>
                <w:rFonts w:hint="eastAsia" w:ascii="宋体" w:hAnsi="宋体" w:cs="宋体"/>
                <w:color w:val="auto"/>
                <w:kern w:val="0"/>
                <w:sz w:val="18"/>
                <w:szCs w:val="18"/>
                <w:highlight w:val="none"/>
              </w:rPr>
              <w:t>%</w:t>
            </w:r>
          </w:p>
        </w:tc>
        <w:tc>
          <w:tcPr>
            <w:tcW w:w="1485" w:type="dxa"/>
            <w:tcBorders>
              <w:top w:val="nil"/>
              <w:left w:val="single" w:color="auto" w:sz="4" w:space="0"/>
              <w:bottom w:val="single" w:color="auto" w:sz="4" w:space="0"/>
              <w:right w:val="single" w:color="auto" w:sz="8" w:space="0"/>
            </w:tcBorders>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42.11</w:t>
            </w:r>
            <w:r>
              <w:rPr>
                <w:rFonts w:hint="eastAsia" w:ascii="宋体" w:hAnsi="宋体" w:cs="宋体"/>
                <w:color w:val="auto"/>
                <w:kern w:val="0"/>
                <w:sz w:val="18"/>
                <w:szCs w:val="18"/>
                <w:highlight w:val="none"/>
              </w:rPr>
              <w:t>%</w:t>
            </w:r>
          </w:p>
        </w:tc>
        <w:tc>
          <w:tcPr>
            <w:tcW w:w="1216"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jc w:val="center"/>
        </w:trPr>
        <w:tc>
          <w:tcPr>
            <w:tcW w:w="1042"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市场营销</w:t>
            </w:r>
          </w:p>
        </w:tc>
        <w:tc>
          <w:tcPr>
            <w:tcW w:w="6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983" w:type="dxa"/>
            <w:tcBorders>
              <w:top w:val="nil"/>
              <w:left w:val="nil"/>
              <w:bottom w:val="dotted"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p>
        </w:tc>
        <w:tc>
          <w:tcPr>
            <w:tcW w:w="1380" w:type="dxa"/>
            <w:tcBorders>
              <w:top w:val="nil"/>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1485" w:type="dxa"/>
            <w:tcBorders>
              <w:top w:val="nil"/>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34</w:t>
            </w:r>
          </w:p>
        </w:tc>
        <w:tc>
          <w:tcPr>
            <w:tcW w:w="1216" w:type="dxa"/>
            <w:vMerge w:val="restart"/>
            <w:tcBorders>
              <w:top w:val="nil"/>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70</w:t>
            </w:r>
          </w:p>
        </w:tc>
      </w:tr>
      <w:tr>
        <w:tblPrEx>
          <w:tblCellMar>
            <w:top w:w="0" w:type="dxa"/>
            <w:left w:w="108" w:type="dxa"/>
            <w:bottom w:w="0" w:type="dxa"/>
            <w:right w:w="108" w:type="dxa"/>
          </w:tblCellMar>
        </w:tblPrEx>
        <w:trPr>
          <w:trHeight w:val="285" w:hRule="atLeast"/>
          <w:jc w:val="center"/>
        </w:trPr>
        <w:tc>
          <w:tcPr>
            <w:tcW w:w="1042"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6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83"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2.86%</w:t>
            </w:r>
          </w:p>
        </w:tc>
        <w:tc>
          <w:tcPr>
            <w:tcW w:w="1380" w:type="dxa"/>
            <w:tcBorders>
              <w:top w:val="nil"/>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14.29%</w:t>
            </w:r>
          </w:p>
        </w:tc>
        <w:tc>
          <w:tcPr>
            <w:tcW w:w="1485" w:type="dxa"/>
            <w:tcBorders>
              <w:top w:val="nil"/>
              <w:left w:val="single" w:color="auto" w:sz="4" w:space="0"/>
              <w:bottom w:val="single" w:color="auto" w:sz="4" w:space="0"/>
              <w:right w:val="single" w:color="auto" w:sz="8" w:space="0"/>
            </w:tcBorders>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48.57</w:t>
            </w:r>
            <w:r>
              <w:rPr>
                <w:rFonts w:hint="eastAsia" w:ascii="宋体" w:hAnsi="宋体" w:cs="宋体"/>
                <w:color w:val="auto"/>
                <w:kern w:val="0"/>
                <w:sz w:val="18"/>
                <w:szCs w:val="18"/>
                <w:highlight w:val="none"/>
              </w:rPr>
              <w:t>%</w:t>
            </w:r>
          </w:p>
        </w:tc>
        <w:tc>
          <w:tcPr>
            <w:tcW w:w="1216"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jc w:val="center"/>
        </w:trPr>
        <w:tc>
          <w:tcPr>
            <w:tcW w:w="1042" w:type="dxa"/>
            <w:vMerge w:val="restart"/>
            <w:tcBorders>
              <w:top w:val="nil"/>
              <w:left w:val="single" w:color="auto" w:sz="8" w:space="0"/>
              <w:bottom w:val="single" w:color="000000" w:sz="8" w:space="0"/>
              <w:right w:val="single" w:color="auto" w:sz="4" w:space="0"/>
            </w:tcBorders>
            <w:noWrap w:val="0"/>
            <w:vAlign w:val="center"/>
          </w:tcPr>
          <w:p>
            <w:pPr>
              <w:widowControl/>
              <w:jc w:val="center"/>
              <w:rPr>
                <w:rFonts w:hint="eastAsia" w:ascii="黑体" w:hAnsi="黑体" w:eastAsia="黑体" w:cs="宋体"/>
                <w:b/>
                <w:bCs/>
                <w:color w:val="auto"/>
                <w:kern w:val="0"/>
                <w:sz w:val="20"/>
                <w:szCs w:val="20"/>
                <w:highlight w:val="none"/>
              </w:rPr>
            </w:pPr>
            <w:r>
              <w:rPr>
                <w:rFonts w:hint="eastAsia" w:ascii="黑体" w:hAnsi="黑体" w:eastAsia="黑体" w:cs="宋体"/>
                <w:b/>
                <w:bCs/>
                <w:color w:val="auto"/>
                <w:kern w:val="0"/>
                <w:sz w:val="20"/>
                <w:szCs w:val="20"/>
                <w:highlight w:val="none"/>
              </w:rPr>
              <w:t>经管学院</w:t>
            </w:r>
          </w:p>
          <w:p>
            <w:pPr>
              <w:widowControl/>
              <w:jc w:val="center"/>
              <w:rPr>
                <w:rFonts w:ascii="黑体" w:hAnsi="黑体" w:eastAsia="黑体" w:cs="宋体"/>
                <w:b/>
                <w:bCs/>
                <w:color w:val="auto"/>
                <w:kern w:val="0"/>
                <w:sz w:val="20"/>
                <w:szCs w:val="20"/>
                <w:highlight w:val="none"/>
              </w:rPr>
            </w:pPr>
            <w:r>
              <w:rPr>
                <w:rFonts w:hint="eastAsia" w:ascii="黑体" w:hAnsi="黑体" w:eastAsia="黑体" w:cs="宋体"/>
                <w:b/>
                <w:bCs/>
                <w:color w:val="auto"/>
                <w:kern w:val="0"/>
                <w:sz w:val="20"/>
                <w:szCs w:val="20"/>
                <w:highlight w:val="none"/>
              </w:rPr>
              <w:t>小计</w:t>
            </w:r>
          </w:p>
        </w:tc>
        <w:tc>
          <w:tcPr>
            <w:tcW w:w="637"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b/>
                <w:bCs/>
                <w:color w:val="auto"/>
                <w:kern w:val="0"/>
                <w:sz w:val="20"/>
                <w:szCs w:val="20"/>
                <w:highlight w:val="none"/>
              </w:rPr>
            </w:pPr>
            <w:r>
              <w:rPr>
                <w:rFonts w:hint="eastAsia" w:ascii="黑体" w:hAnsi="黑体" w:eastAsia="黑体" w:cs="宋体"/>
                <w:b/>
                <w:bCs/>
                <w:color w:val="auto"/>
                <w:kern w:val="0"/>
                <w:sz w:val="20"/>
                <w:szCs w:val="20"/>
                <w:highlight w:val="none"/>
              </w:rPr>
              <w:t>人数</w:t>
            </w:r>
          </w:p>
        </w:tc>
        <w:tc>
          <w:tcPr>
            <w:tcW w:w="1983" w:type="dxa"/>
            <w:tcBorders>
              <w:top w:val="nil"/>
              <w:left w:val="nil"/>
              <w:bottom w:val="dotted" w:color="auto" w:sz="4" w:space="0"/>
              <w:right w:val="single" w:color="auto" w:sz="4" w:space="0"/>
            </w:tcBorders>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11</w:t>
            </w:r>
          </w:p>
        </w:tc>
        <w:tc>
          <w:tcPr>
            <w:tcW w:w="1380" w:type="dxa"/>
            <w:tcBorders>
              <w:top w:val="nil"/>
              <w:left w:val="single" w:color="auto" w:sz="4" w:space="0"/>
              <w:bottom w:val="single" w:color="000000" w:sz="8" w:space="0"/>
              <w:right w:val="single" w:color="auto" w:sz="8" w:space="0"/>
            </w:tcBorders>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28</w:t>
            </w:r>
          </w:p>
        </w:tc>
        <w:tc>
          <w:tcPr>
            <w:tcW w:w="1485" w:type="dxa"/>
            <w:tcBorders>
              <w:top w:val="nil"/>
              <w:left w:val="single" w:color="auto" w:sz="4" w:space="0"/>
              <w:bottom w:val="single" w:color="000000" w:sz="8" w:space="0"/>
              <w:right w:val="single" w:color="auto" w:sz="8" w:space="0"/>
            </w:tcBorders>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186</w:t>
            </w:r>
          </w:p>
        </w:tc>
        <w:tc>
          <w:tcPr>
            <w:tcW w:w="1216" w:type="dxa"/>
            <w:vMerge w:val="restart"/>
            <w:tcBorders>
              <w:top w:val="nil"/>
              <w:left w:val="single" w:color="auto" w:sz="4" w:space="0"/>
              <w:bottom w:val="single" w:color="000000" w:sz="8" w:space="0"/>
              <w:right w:val="single" w:color="auto" w:sz="8" w:space="0"/>
            </w:tcBorders>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413</w:t>
            </w:r>
          </w:p>
        </w:tc>
      </w:tr>
      <w:tr>
        <w:tblPrEx>
          <w:tblCellMar>
            <w:top w:w="0" w:type="dxa"/>
            <w:left w:w="108" w:type="dxa"/>
            <w:bottom w:w="0" w:type="dxa"/>
            <w:right w:w="108" w:type="dxa"/>
          </w:tblCellMar>
        </w:tblPrEx>
        <w:trPr>
          <w:trHeight w:val="300" w:hRule="atLeast"/>
          <w:jc w:val="center"/>
        </w:trPr>
        <w:tc>
          <w:tcPr>
            <w:tcW w:w="1042" w:type="dxa"/>
            <w:vMerge w:val="continue"/>
            <w:tcBorders>
              <w:top w:val="nil"/>
              <w:left w:val="single" w:color="auto" w:sz="8" w:space="0"/>
              <w:bottom w:val="single" w:color="000000" w:sz="8" w:space="0"/>
              <w:right w:val="single" w:color="auto" w:sz="4" w:space="0"/>
            </w:tcBorders>
            <w:noWrap w:val="0"/>
            <w:vAlign w:val="center"/>
          </w:tcPr>
          <w:p>
            <w:pPr>
              <w:widowControl/>
              <w:jc w:val="left"/>
              <w:rPr>
                <w:rFonts w:ascii="黑体" w:hAnsi="黑体" w:eastAsia="黑体" w:cs="宋体"/>
                <w:b/>
                <w:bCs/>
                <w:color w:val="auto"/>
                <w:kern w:val="0"/>
                <w:sz w:val="20"/>
                <w:szCs w:val="20"/>
                <w:highlight w:val="none"/>
              </w:rPr>
            </w:pPr>
          </w:p>
        </w:tc>
        <w:tc>
          <w:tcPr>
            <w:tcW w:w="637" w:type="dxa"/>
            <w:tcBorders>
              <w:top w:val="nil"/>
              <w:left w:val="nil"/>
              <w:bottom w:val="single" w:color="auto" w:sz="8" w:space="0"/>
              <w:right w:val="single" w:color="auto" w:sz="4" w:space="0"/>
            </w:tcBorders>
            <w:noWrap w:val="0"/>
            <w:vAlign w:val="center"/>
          </w:tcPr>
          <w:p>
            <w:pPr>
              <w:widowControl/>
              <w:jc w:val="center"/>
              <w:rPr>
                <w:rFonts w:ascii="黑体" w:hAnsi="黑体" w:eastAsia="黑体" w:cs="宋体"/>
                <w:b/>
                <w:bCs/>
                <w:color w:val="auto"/>
                <w:kern w:val="0"/>
                <w:sz w:val="20"/>
                <w:szCs w:val="20"/>
                <w:highlight w:val="none"/>
              </w:rPr>
            </w:pPr>
            <w:r>
              <w:rPr>
                <w:rFonts w:hint="eastAsia" w:ascii="黑体" w:hAnsi="黑体" w:eastAsia="黑体" w:cs="宋体"/>
                <w:b/>
                <w:bCs/>
                <w:color w:val="auto"/>
                <w:kern w:val="0"/>
                <w:sz w:val="20"/>
                <w:szCs w:val="20"/>
                <w:highlight w:val="none"/>
              </w:rPr>
              <w:t>比率</w:t>
            </w:r>
          </w:p>
        </w:tc>
        <w:tc>
          <w:tcPr>
            <w:tcW w:w="1983" w:type="dxa"/>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宋体"/>
                <w:b/>
                <w:bCs/>
                <w:color w:val="auto"/>
                <w:kern w:val="0"/>
                <w:sz w:val="18"/>
                <w:szCs w:val="18"/>
                <w:highlight w:val="none"/>
              </w:rPr>
            </w:pPr>
            <w:r>
              <w:rPr>
                <w:rFonts w:hint="eastAsia" w:ascii="黑体" w:hAnsi="黑体" w:eastAsia="黑体" w:cs="宋体"/>
                <w:b/>
                <w:bCs/>
                <w:color w:val="auto"/>
                <w:kern w:val="0"/>
                <w:sz w:val="18"/>
                <w:szCs w:val="18"/>
                <w:highlight w:val="none"/>
                <w:lang w:val="en-US" w:eastAsia="zh-CN"/>
              </w:rPr>
              <w:t>2.66</w:t>
            </w:r>
            <w:r>
              <w:rPr>
                <w:rFonts w:hint="eastAsia" w:ascii="黑体" w:hAnsi="黑体" w:eastAsia="黑体" w:cs="宋体"/>
                <w:b/>
                <w:bCs/>
                <w:color w:val="auto"/>
                <w:kern w:val="0"/>
                <w:sz w:val="18"/>
                <w:szCs w:val="18"/>
                <w:highlight w:val="none"/>
              </w:rPr>
              <w:t>%</w:t>
            </w:r>
          </w:p>
        </w:tc>
        <w:tc>
          <w:tcPr>
            <w:tcW w:w="1380" w:type="dxa"/>
            <w:tcBorders>
              <w:top w:val="nil"/>
              <w:left w:val="single" w:color="auto" w:sz="4" w:space="0"/>
              <w:bottom w:val="single" w:color="000000" w:sz="8" w:space="0"/>
              <w:right w:val="single" w:color="auto" w:sz="8" w:space="0"/>
            </w:tcBorders>
            <w:noWrap w:val="0"/>
            <w:vAlign w:val="center"/>
          </w:tcPr>
          <w:p>
            <w:pPr>
              <w:widowControl/>
              <w:jc w:val="center"/>
              <w:rPr>
                <w:rFonts w:hint="eastAsia" w:ascii="黑体" w:hAnsi="黑体" w:eastAsia="黑体" w:cs="宋体"/>
                <w:b/>
                <w:bCs/>
                <w:color w:val="auto"/>
                <w:kern w:val="0"/>
                <w:sz w:val="18"/>
                <w:szCs w:val="18"/>
                <w:highlight w:val="none"/>
              </w:rPr>
            </w:pPr>
            <w:r>
              <w:rPr>
                <w:rFonts w:hint="eastAsia" w:ascii="黑体" w:hAnsi="黑体" w:eastAsia="黑体" w:cs="宋体"/>
                <w:b/>
                <w:bCs/>
                <w:color w:val="auto"/>
                <w:kern w:val="0"/>
                <w:sz w:val="18"/>
                <w:szCs w:val="18"/>
                <w:highlight w:val="none"/>
                <w:lang w:val="en-US" w:eastAsia="zh-CN"/>
              </w:rPr>
              <w:t>6.78</w:t>
            </w:r>
            <w:r>
              <w:rPr>
                <w:rFonts w:hint="eastAsia" w:ascii="黑体" w:hAnsi="黑体" w:eastAsia="黑体" w:cs="宋体"/>
                <w:b/>
                <w:bCs/>
                <w:color w:val="auto"/>
                <w:kern w:val="0"/>
                <w:sz w:val="18"/>
                <w:szCs w:val="18"/>
                <w:highlight w:val="none"/>
              </w:rPr>
              <w:t>%</w:t>
            </w:r>
          </w:p>
        </w:tc>
        <w:tc>
          <w:tcPr>
            <w:tcW w:w="1485" w:type="dxa"/>
            <w:tcBorders>
              <w:top w:val="nil"/>
              <w:left w:val="single" w:color="auto" w:sz="4" w:space="0"/>
              <w:bottom w:val="single" w:color="000000" w:sz="8" w:space="0"/>
              <w:right w:val="single" w:color="auto" w:sz="8" w:space="0"/>
            </w:tcBorders>
            <w:noWrap w:val="0"/>
            <w:vAlign w:val="center"/>
          </w:tcPr>
          <w:p>
            <w:pPr>
              <w:widowControl/>
              <w:jc w:val="center"/>
              <w:rPr>
                <w:rFonts w:hint="eastAsia" w:ascii="黑体" w:hAnsi="黑体" w:eastAsia="黑体" w:cs="宋体"/>
                <w:b/>
                <w:bCs/>
                <w:color w:val="auto"/>
                <w:kern w:val="0"/>
                <w:sz w:val="18"/>
                <w:szCs w:val="18"/>
                <w:highlight w:val="none"/>
              </w:rPr>
            </w:pPr>
            <w:r>
              <w:rPr>
                <w:rFonts w:hint="eastAsia" w:ascii="黑体" w:hAnsi="黑体" w:eastAsia="黑体" w:cs="宋体"/>
                <w:b/>
                <w:bCs/>
                <w:color w:val="auto"/>
                <w:kern w:val="0"/>
                <w:sz w:val="18"/>
                <w:szCs w:val="18"/>
                <w:highlight w:val="none"/>
                <w:lang w:val="en-US" w:eastAsia="zh-CN"/>
              </w:rPr>
              <w:t>45.04</w:t>
            </w:r>
            <w:r>
              <w:rPr>
                <w:rFonts w:hint="eastAsia" w:ascii="黑体" w:hAnsi="黑体" w:eastAsia="黑体" w:cs="宋体"/>
                <w:b/>
                <w:bCs/>
                <w:color w:val="auto"/>
                <w:kern w:val="0"/>
                <w:sz w:val="18"/>
                <w:szCs w:val="18"/>
                <w:highlight w:val="none"/>
              </w:rPr>
              <w:t>%</w:t>
            </w:r>
          </w:p>
        </w:tc>
        <w:tc>
          <w:tcPr>
            <w:tcW w:w="1216"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黑体" w:hAnsi="黑体" w:eastAsia="黑体" w:cs="宋体"/>
                <w:b/>
                <w:bCs/>
                <w:color w:val="auto"/>
                <w:kern w:val="0"/>
                <w:sz w:val="18"/>
                <w:szCs w:val="18"/>
                <w:highlight w:val="none"/>
              </w:rPr>
            </w:pPr>
          </w:p>
        </w:tc>
      </w:tr>
    </w:tbl>
    <w:p>
      <w:pPr>
        <w:spacing w:before="156" w:beforeLines="50" w:line="5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（五）自动控制工程学院</w:t>
      </w:r>
    </w:p>
    <w:p>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自动控制工程学院由三个专业组成，分别为自动化、测控技术与仪器、电气工程及其自动化，共毕业</w:t>
      </w:r>
      <w:r>
        <w:rPr>
          <w:rFonts w:hint="eastAsia" w:ascii="宋体" w:hAnsi="宋体"/>
          <w:color w:val="auto"/>
          <w:sz w:val="24"/>
          <w:highlight w:val="none"/>
          <w:lang w:val="en-US" w:eastAsia="zh-CN"/>
        </w:rPr>
        <w:t>185</w:t>
      </w:r>
      <w:r>
        <w:rPr>
          <w:rFonts w:hint="eastAsia" w:ascii="宋体" w:hAnsi="宋体"/>
          <w:color w:val="auto"/>
          <w:sz w:val="24"/>
          <w:highlight w:val="none"/>
        </w:rPr>
        <w:t>人。就业类别分布在国有企业、私营企业等。就业率最高的二个类别为私营企业</w:t>
      </w:r>
      <w:r>
        <w:rPr>
          <w:rFonts w:hint="eastAsia" w:ascii="宋体" w:hAnsi="宋体"/>
          <w:color w:val="auto"/>
          <w:sz w:val="24"/>
          <w:highlight w:val="none"/>
          <w:lang w:val="en-US" w:eastAsia="zh-CN"/>
        </w:rPr>
        <w:t>124</w:t>
      </w:r>
      <w:r>
        <w:rPr>
          <w:rFonts w:hint="eastAsia" w:ascii="宋体" w:hAnsi="宋体"/>
          <w:color w:val="auto"/>
          <w:sz w:val="24"/>
          <w:highlight w:val="none"/>
        </w:rPr>
        <w:t>人，占</w:t>
      </w:r>
      <w:r>
        <w:rPr>
          <w:rFonts w:hint="eastAsia" w:ascii="宋体" w:hAnsi="宋体"/>
          <w:color w:val="auto"/>
          <w:sz w:val="24"/>
          <w:highlight w:val="none"/>
          <w:lang w:val="en-US" w:eastAsia="zh-CN"/>
        </w:rPr>
        <w:t>67.03</w:t>
      </w:r>
      <w:r>
        <w:rPr>
          <w:rFonts w:hint="eastAsia" w:ascii="宋体" w:hAnsi="宋体"/>
          <w:color w:val="auto"/>
          <w:sz w:val="24"/>
          <w:highlight w:val="none"/>
        </w:rPr>
        <w:t>%；国有企业</w:t>
      </w:r>
      <w:r>
        <w:rPr>
          <w:rFonts w:hint="eastAsia" w:ascii="宋体" w:hAnsi="宋体"/>
          <w:color w:val="auto"/>
          <w:sz w:val="24"/>
          <w:highlight w:val="none"/>
          <w:lang w:val="en-US" w:eastAsia="zh-CN"/>
        </w:rPr>
        <w:t>11</w:t>
      </w:r>
      <w:r>
        <w:rPr>
          <w:rFonts w:hint="eastAsia" w:ascii="宋体" w:hAnsi="宋体"/>
          <w:color w:val="auto"/>
          <w:sz w:val="24"/>
          <w:highlight w:val="none"/>
        </w:rPr>
        <w:t>人，占</w:t>
      </w:r>
      <w:r>
        <w:rPr>
          <w:rFonts w:hint="eastAsia" w:ascii="宋体" w:hAnsi="宋体"/>
          <w:color w:val="auto"/>
          <w:sz w:val="24"/>
          <w:highlight w:val="none"/>
          <w:lang w:val="en-US" w:eastAsia="zh-CN"/>
        </w:rPr>
        <w:t>5.95</w:t>
      </w:r>
      <w:r>
        <w:rPr>
          <w:rFonts w:hint="eastAsia" w:ascii="宋体" w:hAnsi="宋体"/>
          <w:color w:val="auto"/>
          <w:sz w:val="24"/>
          <w:highlight w:val="none"/>
        </w:rPr>
        <w:t>%。（见表2.3.5）</w:t>
      </w:r>
    </w:p>
    <w:p>
      <w:pPr>
        <w:spacing w:line="600" w:lineRule="exact"/>
        <w:ind w:firstLine="422" w:firstLineChars="200"/>
        <w:rPr>
          <w:rFonts w:hint="eastAsia" w:ascii="宋体" w:hAnsi="宋体"/>
          <w:color w:val="auto"/>
          <w:sz w:val="24"/>
          <w:highlight w:val="none"/>
        </w:rPr>
      </w:pPr>
      <w:r>
        <w:rPr>
          <w:rFonts w:hint="eastAsia" w:ascii="宋体" w:hAnsi="宋体"/>
          <w:b/>
          <w:color w:val="auto"/>
          <w:szCs w:val="21"/>
          <w:highlight w:val="none"/>
        </w:rPr>
        <w:t>表2.3.5 20</w:t>
      </w:r>
      <w:r>
        <w:rPr>
          <w:rFonts w:hint="eastAsia" w:ascii="宋体" w:hAnsi="宋体"/>
          <w:b/>
          <w:color w:val="auto"/>
          <w:szCs w:val="21"/>
          <w:highlight w:val="none"/>
          <w:lang w:val="en-US" w:eastAsia="zh-CN"/>
        </w:rPr>
        <w:t>20</w:t>
      </w:r>
      <w:r>
        <w:rPr>
          <w:rFonts w:hint="eastAsia" w:ascii="宋体" w:hAnsi="宋体"/>
          <w:b/>
          <w:color w:val="auto"/>
          <w:szCs w:val="21"/>
          <w:highlight w:val="none"/>
        </w:rPr>
        <w:t>届毕业生自动控制工程</w:t>
      </w:r>
      <w:r>
        <w:rPr>
          <w:rFonts w:hint="eastAsia" w:ascii="宋体" w:hAnsi="宋体"/>
          <w:b/>
          <w:color w:val="auto"/>
          <w:szCs w:val="21"/>
          <w:highlight w:val="none"/>
          <w:lang w:eastAsia="zh-CN"/>
        </w:rPr>
        <w:t>学院</w:t>
      </w:r>
      <w:r>
        <w:rPr>
          <w:rFonts w:hint="eastAsia" w:ascii="宋体" w:hAnsi="宋体"/>
          <w:b/>
          <w:color w:val="auto"/>
          <w:szCs w:val="21"/>
          <w:highlight w:val="none"/>
        </w:rPr>
        <w:t>就业情况统计表（截至20</w:t>
      </w:r>
      <w:r>
        <w:rPr>
          <w:rFonts w:hint="eastAsia" w:ascii="宋体" w:hAnsi="宋体"/>
          <w:b/>
          <w:color w:val="auto"/>
          <w:szCs w:val="21"/>
          <w:highlight w:val="none"/>
          <w:lang w:val="en-US" w:eastAsia="zh-CN"/>
        </w:rPr>
        <w:t>20</w:t>
      </w:r>
      <w:r>
        <w:rPr>
          <w:rFonts w:hint="eastAsia" w:ascii="宋体" w:hAnsi="宋体"/>
          <w:b/>
          <w:color w:val="auto"/>
          <w:szCs w:val="21"/>
          <w:highlight w:val="none"/>
        </w:rPr>
        <w:t>年9月1日）</w:t>
      </w:r>
    </w:p>
    <w:tbl>
      <w:tblPr>
        <w:tblStyle w:val="4"/>
        <w:tblW w:w="8049" w:type="dxa"/>
        <w:tblInd w:w="93" w:type="dxa"/>
        <w:tblLayout w:type="fixed"/>
        <w:tblCellMar>
          <w:top w:w="0" w:type="dxa"/>
          <w:left w:w="108" w:type="dxa"/>
          <w:bottom w:w="0" w:type="dxa"/>
          <w:right w:w="108" w:type="dxa"/>
        </w:tblCellMar>
      </w:tblPr>
      <w:tblGrid>
        <w:gridCol w:w="2142"/>
        <w:gridCol w:w="850"/>
        <w:gridCol w:w="1817"/>
        <w:gridCol w:w="1560"/>
        <w:gridCol w:w="1680"/>
      </w:tblGrid>
      <w:tr>
        <w:tblPrEx>
          <w:tblCellMar>
            <w:top w:w="0" w:type="dxa"/>
            <w:left w:w="108" w:type="dxa"/>
            <w:bottom w:w="0" w:type="dxa"/>
            <w:right w:w="108" w:type="dxa"/>
          </w:tblCellMar>
        </w:tblPrEx>
        <w:trPr>
          <w:trHeight w:val="495" w:hRule="atLeast"/>
        </w:trPr>
        <w:tc>
          <w:tcPr>
            <w:tcW w:w="2992" w:type="dxa"/>
            <w:gridSpan w:val="2"/>
            <w:tcBorders>
              <w:top w:val="single" w:color="auto" w:sz="8" w:space="0"/>
              <w:left w:val="single" w:color="auto" w:sz="8" w:space="0"/>
              <w:bottom w:val="single" w:color="auto" w:sz="8" w:space="0"/>
              <w:right w:val="single" w:color="000000" w:sz="8" w:space="0"/>
              <w:tl2br w:val="single" w:color="000000" w:sz="8" w:space="0"/>
            </w:tcBorders>
            <w:shd w:val="clear" w:color="auto" w:fill="auto"/>
            <w:noWrap w:val="0"/>
            <w:vAlign w:val="center"/>
          </w:tcPr>
          <w:p>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　</w:t>
            </w:r>
          </w:p>
        </w:tc>
        <w:tc>
          <w:tcPr>
            <w:tcW w:w="1817" w:type="dxa"/>
            <w:tcBorders>
              <w:top w:val="single" w:color="auto" w:sz="8" w:space="0"/>
              <w:left w:val="nil"/>
              <w:bottom w:val="single" w:color="auto" w:sz="8" w:space="0"/>
              <w:right w:val="single" w:color="auto" w:sz="4" w:space="0"/>
            </w:tcBorders>
            <w:shd w:val="clear" w:color="000000" w:fill="FFFFFF"/>
            <w:noWrap w:val="0"/>
            <w:vAlign w:val="center"/>
          </w:tcPr>
          <w:p>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国有企业</w:t>
            </w:r>
          </w:p>
        </w:tc>
        <w:tc>
          <w:tcPr>
            <w:tcW w:w="1560" w:type="dxa"/>
            <w:tcBorders>
              <w:top w:val="single" w:color="auto" w:sz="8" w:space="0"/>
              <w:left w:val="nil"/>
              <w:bottom w:val="single" w:color="auto" w:sz="8" w:space="0"/>
              <w:right w:val="single" w:color="auto" w:sz="4" w:space="0"/>
            </w:tcBorders>
            <w:shd w:val="clear" w:color="000000" w:fill="FFFFFF"/>
            <w:noWrap w:val="0"/>
            <w:vAlign w:val="center"/>
          </w:tcPr>
          <w:p>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私营企业</w:t>
            </w:r>
          </w:p>
        </w:tc>
        <w:tc>
          <w:tcPr>
            <w:tcW w:w="1680"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总数</w:t>
            </w:r>
          </w:p>
        </w:tc>
      </w:tr>
      <w:tr>
        <w:tblPrEx>
          <w:tblCellMar>
            <w:top w:w="0" w:type="dxa"/>
            <w:left w:w="108" w:type="dxa"/>
            <w:bottom w:w="0" w:type="dxa"/>
            <w:right w:w="108" w:type="dxa"/>
          </w:tblCellMar>
        </w:tblPrEx>
        <w:trPr>
          <w:trHeight w:val="285" w:hRule="atLeast"/>
        </w:trPr>
        <w:tc>
          <w:tcPr>
            <w:tcW w:w="2142" w:type="dxa"/>
            <w:vMerge w:val="restart"/>
            <w:tcBorders>
              <w:top w:val="nil"/>
              <w:left w:val="single" w:color="auto" w:sz="8"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自动化</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817" w:type="dxa"/>
            <w:tcBorders>
              <w:top w:val="nil"/>
              <w:left w:val="nil"/>
              <w:bottom w:val="dotted"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6</w:t>
            </w:r>
          </w:p>
        </w:tc>
        <w:tc>
          <w:tcPr>
            <w:tcW w:w="1560" w:type="dxa"/>
            <w:tcBorders>
              <w:top w:val="nil"/>
              <w:left w:val="nil"/>
              <w:bottom w:val="dotted"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51</w:t>
            </w:r>
          </w:p>
        </w:tc>
        <w:tc>
          <w:tcPr>
            <w:tcW w:w="1680" w:type="dxa"/>
            <w:vMerge w:val="restart"/>
            <w:tcBorders>
              <w:top w:val="nil"/>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81</w:t>
            </w:r>
          </w:p>
        </w:tc>
      </w:tr>
      <w:tr>
        <w:tblPrEx>
          <w:tblCellMar>
            <w:top w:w="0" w:type="dxa"/>
            <w:left w:w="108" w:type="dxa"/>
            <w:bottom w:w="0" w:type="dxa"/>
            <w:right w:w="108" w:type="dxa"/>
          </w:tblCellMar>
        </w:tblPrEx>
        <w:trPr>
          <w:trHeight w:val="285" w:hRule="atLeast"/>
        </w:trPr>
        <w:tc>
          <w:tcPr>
            <w:tcW w:w="2142" w:type="dxa"/>
            <w:vMerge w:val="continue"/>
            <w:tcBorders>
              <w:top w:val="nil"/>
              <w:left w:val="single" w:color="auto" w:sz="8"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20"/>
                <w:szCs w:val="20"/>
                <w:highlight w:val="none"/>
              </w:rPr>
            </w:pP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8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7.41</w:t>
            </w:r>
            <w:r>
              <w:rPr>
                <w:rFonts w:hint="eastAsia" w:ascii="宋体" w:hAnsi="宋体" w:cs="宋体"/>
                <w:color w:val="auto"/>
                <w:kern w:val="0"/>
                <w:sz w:val="18"/>
                <w:szCs w:val="18"/>
                <w:highlight w:val="none"/>
              </w:rPr>
              <w:t>%</w:t>
            </w:r>
          </w:p>
        </w:tc>
        <w:tc>
          <w:tcPr>
            <w:tcW w:w="15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62.96</w:t>
            </w:r>
            <w:r>
              <w:rPr>
                <w:rFonts w:hint="eastAsia" w:ascii="宋体" w:hAnsi="宋体" w:cs="宋体"/>
                <w:color w:val="auto"/>
                <w:kern w:val="0"/>
                <w:sz w:val="18"/>
                <w:szCs w:val="18"/>
                <w:highlight w:val="none"/>
              </w:rPr>
              <w:t>%</w:t>
            </w:r>
          </w:p>
        </w:tc>
        <w:tc>
          <w:tcPr>
            <w:tcW w:w="1680"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2142" w:type="dxa"/>
            <w:vMerge w:val="restart"/>
            <w:tcBorders>
              <w:top w:val="nil"/>
              <w:left w:val="single" w:color="auto" w:sz="8"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测控技术与仪器</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817" w:type="dxa"/>
            <w:tcBorders>
              <w:top w:val="nil"/>
              <w:left w:val="nil"/>
              <w:bottom w:val="dotted"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2</w:t>
            </w:r>
          </w:p>
        </w:tc>
        <w:tc>
          <w:tcPr>
            <w:tcW w:w="1560" w:type="dxa"/>
            <w:tcBorders>
              <w:top w:val="nil"/>
              <w:left w:val="nil"/>
              <w:bottom w:val="dotted"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27</w:t>
            </w:r>
          </w:p>
        </w:tc>
        <w:tc>
          <w:tcPr>
            <w:tcW w:w="1680" w:type="dxa"/>
            <w:vMerge w:val="restart"/>
            <w:tcBorders>
              <w:top w:val="nil"/>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33</w:t>
            </w:r>
          </w:p>
        </w:tc>
      </w:tr>
      <w:tr>
        <w:tblPrEx>
          <w:tblCellMar>
            <w:top w:w="0" w:type="dxa"/>
            <w:left w:w="108" w:type="dxa"/>
            <w:bottom w:w="0" w:type="dxa"/>
            <w:right w:w="108" w:type="dxa"/>
          </w:tblCellMar>
        </w:tblPrEx>
        <w:trPr>
          <w:trHeight w:val="285" w:hRule="atLeast"/>
        </w:trPr>
        <w:tc>
          <w:tcPr>
            <w:tcW w:w="2142" w:type="dxa"/>
            <w:vMerge w:val="continue"/>
            <w:tcBorders>
              <w:top w:val="nil"/>
              <w:left w:val="single" w:color="auto" w:sz="8"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20"/>
                <w:szCs w:val="20"/>
                <w:highlight w:val="none"/>
              </w:rPr>
            </w:pP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8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6.06</w:t>
            </w:r>
            <w:r>
              <w:rPr>
                <w:rFonts w:hint="eastAsia" w:ascii="宋体" w:hAnsi="宋体" w:cs="宋体"/>
                <w:color w:val="auto"/>
                <w:kern w:val="0"/>
                <w:sz w:val="18"/>
                <w:szCs w:val="18"/>
                <w:highlight w:val="none"/>
              </w:rPr>
              <w:t>%</w:t>
            </w:r>
          </w:p>
        </w:tc>
        <w:tc>
          <w:tcPr>
            <w:tcW w:w="15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81.82</w:t>
            </w:r>
            <w:r>
              <w:rPr>
                <w:rFonts w:hint="eastAsia" w:ascii="宋体" w:hAnsi="宋体" w:cs="宋体"/>
                <w:color w:val="auto"/>
                <w:kern w:val="0"/>
                <w:sz w:val="18"/>
                <w:szCs w:val="18"/>
                <w:highlight w:val="none"/>
              </w:rPr>
              <w:t>%</w:t>
            </w:r>
          </w:p>
        </w:tc>
        <w:tc>
          <w:tcPr>
            <w:tcW w:w="1680"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2142" w:type="dxa"/>
            <w:vMerge w:val="restart"/>
            <w:tcBorders>
              <w:top w:val="nil"/>
              <w:left w:val="single" w:color="auto" w:sz="8"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电气工程及其自动化</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817" w:type="dxa"/>
            <w:tcBorders>
              <w:top w:val="nil"/>
              <w:left w:val="nil"/>
              <w:bottom w:val="dotted"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w:t>
            </w:r>
          </w:p>
        </w:tc>
        <w:tc>
          <w:tcPr>
            <w:tcW w:w="1560" w:type="dxa"/>
            <w:tcBorders>
              <w:top w:val="nil"/>
              <w:left w:val="nil"/>
              <w:bottom w:val="dotted"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46</w:t>
            </w:r>
          </w:p>
        </w:tc>
        <w:tc>
          <w:tcPr>
            <w:tcW w:w="1680" w:type="dxa"/>
            <w:vMerge w:val="restart"/>
            <w:tcBorders>
              <w:top w:val="nil"/>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71</w:t>
            </w:r>
          </w:p>
        </w:tc>
      </w:tr>
      <w:tr>
        <w:tblPrEx>
          <w:tblCellMar>
            <w:top w:w="0" w:type="dxa"/>
            <w:left w:w="108" w:type="dxa"/>
            <w:bottom w:w="0" w:type="dxa"/>
            <w:right w:w="108" w:type="dxa"/>
          </w:tblCellMar>
        </w:tblPrEx>
        <w:trPr>
          <w:trHeight w:val="285" w:hRule="atLeast"/>
        </w:trPr>
        <w:tc>
          <w:tcPr>
            <w:tcW w:w="2142" w:type="dxa"/>
            <w:vMerge w:val="continue"/>
            <w:tcBorders>
              <w:top w:val="nil"/>
              <w:left w:val="single" w:color="auto" w:sz="8"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20"/>
                <w:szCs w:val="20"/>
                <w:highlight w:val="none"/>
              </w:rPr>
            </w:pP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81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4.23</w:t>
            </w:r>
            <w:r>
              <w:rPr>
                <w:rFonts w:hint="eastAsia" w:ascii="宋体" w:hAnsi="宋体" w:cs="宋体"/>
                <w:color w:val="auto"/>
                <w:kern w:val="0"/>
                <w:sz w:val="18"/>
                <w:szCs w:val="18"/>
                <w:highlight w:val="none"/>
              </w:rPr>
              <w:t>%</w:t>
            </w:r>
          </w:p>
        </w:tc>
        <w:tc>
          <w:tcPr>
            <w:tcW w:w="15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64.79</w:t>
            </w:r>
            <w:r>
              <w:rPr>
                <w:rFonts w:hint="eastAsia" w:ascii="宋体" w:hAnsi="宋体" w:cs="宋体"/>
                <w:color w:val="auto"/>
                <w:kern w:val="0"/>
                <w:sz w:val="18"/>
                <w:szCs w:val="18"/>
                <w:highlight w:val="none"/>
              </w:rPr>
              <w:t>%</w:t>
            </w:r>
          </w:p>
        </w:tc>
        <w:tc>
          <w:tcPr>
            <w:tcW w:w="1680"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2142" w:type="dxa"/>
            <w:vMerge w:val="restart"/>
            <w:tcBorders>
              <w:top w:val="nil"/>
              <w:left w:val="single" w:color="auto" w:sz="8" w:space="0"/>
              <w:bottom w:val="single" w:color="000000" w:sz="8" w:space="0"/>
              <w:right w:val="single" w:color="auto" w:sz="4" w:space="0"/>
            </w:tcBorders>
            <w:shd w:val="clear" w:color="auto" w:fill="auto"/>
            <w:noWrap w:val="0"/>
            <w:vAlign w:val="center"/>
          </w:tcPr>
          <w:p>
            <w:pPr>
              <w:widowControl/>
              <w:jc w:val="center"/>
              <w:rPr>
                <w:rFonts w:ascii="黑体" w:hAnsi="黑体" w:eastAsia="黑体" w:cs="宋体"/>
                <w:b/>
                <w:bCs/>
                <w:color w:val="auto"/>
                <w:kern w:val="0"/>
                <w:sz w:val="20"/>
                <w:szCs w:val="20"/>
                <w:highlight w:val="none"/>
              </w:rPr>
            </w:pPr>
            <w:r>
              <w:rPr>
                <w:rFonts w:hint="eastAsia" w:ascii="黑体" w:hAnsi="黑体" w:eastAsia="黑体" w:cs="宋体"/>
                <w:b/>
                <w:bCs/>
                <w:color w:val="auto"/>
                <w:kern w:val="0"/>
                <w:sz w:val="20"/>
                <w:szCs w:val="20"/>
                <w:highlight w:val="none"/>
              </w:rPr>
              <w:t>自控学院小计</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b/>
                <w:bCs/>
                <w:color w:val="auto"/>
                <w:kern w:val="0"/>
                <w:sz w:val="20"/>
                <w:szCs w:val="20"/>
                <w:highlight w:val="none"/>
              </w:rPr>
            </w:pPr>
            <w:r>
              <w:rPr>
                <w:rFonts w:hint="eastAsia" w:ascii="黑体" w:hAnsi="黑体" w:eastAsia="黑体" w:cs="宋体"/>
                <w:b/>
                <w:bCs/>
                <w:color w:val="auto"/>
                <w:kern w:val="0"/>
                <w:sz w:val="20"/>
                <w:szCs w:val="20"/>
                <w:highlight w:val="none"/>
              </w:rPr>
              <w:t>人数</w:t>
            </w:r>
          </w:p>
        </w:tc>
        <w:tc>
          <w:tcPr>
            <w:tcW w:w="1817" w:type="dxa"/>
            <w:tcBorders>
              <w:top w:val="nil"/>
              <w:left w:val="nil"/>
              <w:bottom w:val="dotted" w:color="auto" w:sz="4" w:space="0"/>
              <w:right w:val="single" w:color="auto" w:sz="4" w:space="0"/>
            </w:tcBorders>
            <w:shd w:val="clear" w:color="000000" w:fill="FFFFFF"/>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11</w:t>
            </w:r>
          </w:p>
        </w:tc>
        <w:tc>
          <w:tcPr>
            <w:tcW w:w="1560" w:type="dxa"/>
            <w:tcBorders>
              <w:top w:val="nil"/>
              <w:left w:val="nil"/>
              <w:bottom w:val="dotted" w:color="auto" w:sz="4" w:space="0"/>
              <w:right w:val="single" w:color="auto" w:sz="4" w:space="0"/>
            </w:tcBorders>
            <w:shd w:val="clear" w:color="000000" w:fill="FFFFFF"/>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124</w:t>
            </w:r>
          </w:p>
        </w:tc>
        <w:tc>
          <w:tcPr>
            <w:tcW w:w="1680" w:type="dxa"/>
            <w:vMerge w:val="restart"/>
            <w:tcBorders>
              <w:top w:val="nil"/>
              <w:left w:val="single" w:color="auto" w:sz="4" w:space="0"/>
              <w:bottom w:val="single" w:color="000000" w:sz="8" w:space="0"/>
              <w:right w:val="single" w:color="auto" w:sz="8" w:space="0"/>
            </w:tcBorders>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185</w:t>
            </w:r>
          </w:p>
        </w:tc>
      </w:tr>
      <w:tr>
        <w:tblPrEx>
          <w:tblCellMar>
            <w:top w:w="0" w:type="dxa"/>
            <w:left w:w="108" w:type="dxa"/>
            <w:bottom w:w="0" w:type="dxa"/>
            <w:right w:w="108" w:type="dxa"/>
          </w:tblCellMar>
        </w:tblPrEx>
        <w:trPr>
          <w:trHeight w:val="300" w:hRule="atLeast"/>
        </w:trPr>
        <w:tc>
          <w:tcPr>
            <w:tcW w:w="2142" w:type="dxa"/>
            <w:vMerge w:val="continue"/>
            <w:tcBorders>
              <w:top w:val="nil"/>
              <w:left w:val="single" w:color="auto" w:sz="8" w:space="0"/>
              <w:bottom w:val="single" w:color="000000" w:sz="8" w:space="0"/>
              <w:right w:val="single" w:color="auto" w:sz="4" w:space="0"/>
            </w:tcBorders>
            <w:shd w:val="clear" w:color="auto" w:fill="auto"/>
            <w:noWrap w:val="0"/>
            <w:vAlign w:val="center"/>
          </w:tcPr>
          <w:p>
            <w:pPr>
              <w:widowControl/>
              <w:jc w:val="left"/>
              <w:rPr>
                <w:rFonts w:ascii="黑体" w:hAnsi="黑体" w:eastAsia="黑体" w:cs="宋体"/>
                <w:b/>
                <w:bCs/>
                <w:color w:val="auto"/>
                <w:kern w:val="0"/>
                <w:sz w:val="20"/>
                <w:szCs w:val="20"/>
                <w:highlight w:val="none"/>
              </w:rPr>
            </w:pPr>
          </w:p>
        </w:tc>
        <w:tc>
          <w:tcPr>
            <w:tcW w:w="850" w:type="dxa"/>
            <w:tcBorders>
              <w:top w:val="nil"/>
              <w:left w:val="nil"/>
              <w:bottom w:val="single" w:color="auto" w:sz="8" w:space="0"/>
              <w:right w:val="single" w:color="auto" w:sz="4" w:space="0"/>
            </w:tcBorders>
            <w:shd w:val="clear" w:color="auto" w:fill="auto"/>
            <w:noWrap w:val="0"/>
            <w:vAlign w:val="center"/>
          </w:tcPr>
          <w:p>
            <w:pPr>
              <w:widowControl/>
              <w:jc w:val="center"/>
              <w:rPr>
                <w:rFonts w:ascii="黑体" w:hAnsi="黑体" w:eastAsia="黑体" w:cs="宋体"/>
                <w:b/>
                <w:bCs/>
                <w:color w:val="auto"/>
                <w:kern w:val="0"/>
                <w:sz w:val="20"/>
                <w:szCs w:val="20"/>
                <w:highlight w:val="none"/>
              </w:rPr>
            </w:pPr>
            <w:r>
              <w:rPr>
                <w:rFonts w:hint="eastAsia" w:ascii="黑体" w:hAnsi="黑体" w:eastAsia="黑体" w:cs="宋体"/>
                <w:b/>
                <w:bCs/>
                <w:color w:val="auto"/>
                <w:kern w:val="0"/>
                <w:sz w:val="20"/>
                <w:szCs w:val="20"/>
                <w:highlight w:val="none"/>
              </w:rPr>
              <w:t>比率</w:t>
            </w:r>
          </w:p>
        </w:tc>
        <w:tc>
          <w:tcPr>
            <w:tcW w:w="1817" w:type="dxa"/>
            <w:tcBorders>
              <w:top w:val="nil"/>
              <w:left w:val="nil"/>
              <w:bottom w:val="single" w:color="auto" w:sz="8" w:space="0"/>
              <w:right w:val="single" w:color="auto" w:sz="4" w:space="0"/>
            </w:tcBorders>
            <w:shd w:val="clear" w:color="000000" w:fill="FFFFFF"/>
            <w:noWrap w:val="0"/>
            <w:vAlign w:val="center"/>
          </w:tcPr>
          <w:p>
            <w:pPr>
              <w:widowControl/>
              <w:jc w:val="center"/>
              <w:rPr>
                <w:rFonts w:ascii="黑体" w:hAnsi="黑体" w:eastAsia="黑体" w:cs="宋体"/>
                <w:b/>
                <w:bCs/>
                <w:color w:val="auto"/>
                <w:kern w:val="0"/>
                <w:sz w:val="18"/>
                <w:szCs w:val="18"/>
                <w:highlight w:val="none"/>
              </w:rPr>
            </w:pPr>
            <w:r>
              <w:rPr>
                <w:rFonts w:hint="eastAsia" w:ascii="黑体" w:hAnsi="黑体" w:eastAsia="黑体" w:cs="宋体"/>
                <w:b/>
                <w:bCs/>
                <w:color w:val="auto"/>
                <w:kern w:val="0"/>
                <w:sz w:val="18"/>
                <w:szCs w:val="18"/>
                <w:highlight w:val="none"/>
                <w:lang w:val="en-US" w:eastAsia="zh-CN"/>
              </w:rPr>
              <w:t>5.95</w:t>
            </w:r>
            <w:r>
              <w:rPr>
                <w:rFonts w:hint="eastAsia" w:ascii="黑体" w:hAnsi="黑体" w:eastAsia="黑体" w:cs="宋体"/>
                <w:b/>
                <w:bCs/>
                <w:color w:val="auto"/>
                <w:kern w:val="0"/>
                <w:sz w:val="18"/>
                <w:szCs w:val="18"/>
                <w:highlight w:val="none"/>
              </w:rPr>
              <w:t>%</w:t>
            </w:r>
          </w:p>
        </w:tc>
        <w:tc>
          <w:tcPr>
            <w:tcW w:w="1560" w:type="dxa"/>
            <w:tcBorders>
              <w:top w:val="nil"/>
              <w:left w:val="nil"/>
              <w:bottom w:val="single" w:color="auto" w:sz="8" w:space="0"/>
              <w:right w:val="single" w:color="auto" w:sz="4" w:space="0"/>
            </w:tcBorders>
            <w:shd w:val="clear" w:color="000000" w:fill="FFFFFF"/>
            <w:noWrap w:val="0"/>
            <w:vAlign w:val="center"/>
          </w:tcPr>
          <w:p>
            <w:pPr>
              <w:widowControl/>
              <w:jc w:val="center"/>
              <w:rPr>
                <w:rFonts w:ascii="黑体" w:hAnsi="黑体" w:eastAsia="黑体" w:cs="宋体"/>
                <w:b/>
                <w:bCs/>
                <w:color w:val="auto"/>
                <w:kern w:val="0"/>
                <w:sz w:val="18"/>
                <w:szCs w:val="18"/>
                <w:highlight w:val="none"/>
              </w:rPr>
            </w:pPr>
            <w:r>
              <w:rPr>
                <w:rFonts w:hint="eastAsia" w:ascii="黑体" w:hAnsi="黑体" w:eastAsia="黑体" w:cs="宋体"/>
                <w:b/>
                <w:bCs/>
                <w:color w:val="auto"/>
                <w:kern w:val="0"/>
                <w:sz w:val="18"/>
                <w:szCs w:val="18"/>
                <w:highlight w:val="none"/>
                <w:lang w:val="en-US" w:eastAsia="zh-CN"/>
              </w:rPr>
              <w:t>67.03</w:t>
            </w:r>
            <w:r>
              <w:rPr>
                <w:rFonts w:hint="eastAsia" w:ascii="黑体" w:hAnsi="黑体" w:eastAsia="黑体" w:cs="宋体"/>
                <w:b/>
                <w:bCs/>
                <w:color w:val="auto"/>
                <w:kern w:val="0"/>
                <w:sz w:val="18"/>
                <w:szCs w:val="18"/>
                <w:highlight w:val="none"/>
              </w:rPr>
              <w:t>%</w:t>
            </w:r>
          </w:p>
        </w:tc>
        <w:tc>
          <w:tcPr>
            <w:tcW w:w="1680"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黑体" w:hAnsi="黑体" w:eastAsia="黑体" w:cs="宋体"/>
                <w:b/>
                <w:bCs/>
                <w:color w:val="auto"/>
                <w:kern w:val="0"/>
                <w:sz w:val="18"/>
                <w:szCs w:val="18"/>
                <w:highlight w:val="none"/>
              </w:rPr>
            </w:pPr>
          </w:p>
        </w:tc>
      </w:tr>
    </w:tbl>
    <w:p>
      <w:pPr>
        <w:spacing w:before="156" w:beforeLines="50" w:line="5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（六）信息工程学院</w:t>
      </w:r>
    </w:p>
    <w:p>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信息工程学院由四个专业组成，分别为通信工程、电子信息工程、计算机科学与技术、物联网工程，共毕业</w:t>
      </w:r>
      <w:r>
        <w:rPr>
          <w:rFonts w:hint="eastAsia" w:ascii="宋体" w:hAnsi="宋体"/>
          <w:color w:val="auto"/>
          <w:sz w:val="24"/>
          <w:highlight w:val="none"/>
          <w:lang w:val="en-US" w:eastAsia="zh-CN"/>
        </w:rPr>
        <w:t>244</w:t>
      </w:r>
      <w:r>
        <w:rPr>
          <w:rFonts w:hint="eastAsia" w:ascii="宋体" w:hAnsi="宋体"/>
          <w:color w:val="auto"/>
          <w:sz w:val="24"/>
          <w:highlight w:val="none"/>
        </w:rPr>
        <w:t>人。就业类别分布在国有企业、私营企业等。就业率最高的二个类别为私营企业</w:t>
      </w:r>
      <w:r>
        <w:rPr>
          <w:rFonts w:hint="eastAsia" w:ascii="宋体" w:hAnsi="宋体"/>
          <w:color w:val="auto"/>
          <w:sz w:val="24"/>
          <w:highlight w:val="none"/>
          <w:lang w:val="en-US" w:eastAsia="zh-CN"/>
        </w:rPr>
        <w:t>163</w:t>
      </w:r>
      <w:r>
        <w:rPr>
          <w:rFonts w:hint="eastAsia" w:ascii="宋体" w:hAnsi="宋体"/>
          <w:color w:val="auto"/>
          <w:sz w:val="24"/>
          <w:highlight w:val="none"/>
        </w:rPr>
        <w:t>人，占</w:t>
      </w:r>
      <w:r>
        <w:rPr>
          <w:rFonts w:hint="eastAsia" w:ascii="宋体" w:hAnsi="宋体"/>
          <w:color w:val="auto"/>
          <w:sz w:val="24"/>
          <w:highlight w:val="none"/>
          <w:lang w:val="en-US" w:eastAsia="zh-CN"/>
        </w:rPr>
        <w:t>66.80</w:t>
      </w:r>
      <w:r>
        <w:rPr>
          <w:rFonts w:hint="eastAsia" w:ascii="宋体" w:hAnsi="宋体"/>
          <w:color w:val="auto"/>
          <w:sz w:val="24"/>
          <w:highlight w:val="none"/>
        </w:rPr>
        <w:t>%；国有企业</w:t>
      </w:r>
      <w:r>
        <w:rPr>
          <w:rFonts w:hint="eastAsia" w:ascii="宋体" w:hAnsi="宋体"/>
          <w:color w:val="auto"/>
          <w:sz w:val="24"/>
          <w:highlight w:val="none"/>
          <w:lang w:val="en-US" w:eastAsia="zh-CN"/>
        </w:rPr>
        <w:t>16</w:t>
      </w:r>
      <w:r>
        <w:rPr>
          <w:rFonts w:hint="eastAsia" w:ascii="宋体" w:hAnsi="宋体"/>
          <w:color w:val="auto"/>
          <w:sz w:val="24"/>
          <w:highlight w:val="none"/>
        </w:rPr>
        <w:t>人，占</w:t>
      </w:r>
      <w:r>
        <w:rPr>
          <w:rFonts w:hint="eastAsia" w:ascii="宋体" w:hAnsi="宋体"/>
          <w:color w:val="auto"/>
          <w:sz w:val="24"/>
          <w:highlight w:val="none"/>
          <w:lang w:val="en-US" w:eastAsia="zh-CN"/>
        </w:rPr>
        <w:t>6.56</w:t>
      </w:r>
      <w:r>
        <w:rPr>
          <w:rFonts w:hint="eastAsia" w:ascii="宋体" w:hAnsi="宋体"/>
          <w:color w:val="auto"/>
          <w:sz w:val="24"/>
          <w:highlight w:val="none"/>
        </w:rPr>
        <w:t>%。（见表2.3.6）</w:t>
      </w:r>
    </w:p>
    <w:p>
      <w:pPr>
        <w:spacing w:line="600" w:lineRule="exact"/>
        <w:ind w:firstLine="422" w:firstLineChars="200"/>
        <w:rPr>
          <w:rFonts w:hint="eastAsia" w:ascii="宋体" w:hAnsi="宋体"/>
          <w:color w:val="auto"/>
          <w:sz w:val="24"/>
          <w:highlight w:val="none"/>
        </w:rPr>
      </w:pPr>
      <w:r>
        <w:rPr>
          <w:rFonts w:hint="eastAsia" w:ascii="宋体" w:hAnsi="宋体"/>
          <w:b/>
          <w:color w:val="auto"/>
          <w:szCs w:val="21"/>
          <w:highlight w:val="none"/>
        </w:rPr>
        <w:t>表2.3.6 20</w:t>
      </w:r>
      <w:r>
        <w:rPr>
          <w:rFonts w:hint="eastAsia" w:ascii="宋体" w:hAnsi="宋体"/>
          <w:b/>
          <w:color w:val="auto"/>
          <w:szCs w:val="21"/>
          <w:highlight w:val="none"/>
          <w:lang w:val="en-US" w:eastAsia="zh-CN"/>
        </w:rPr>
        <w:t>20</w:t>
      </w:r>
      <w:r>
        <w:rPr>
          <w:rFonts w:hint="eastAsia" w:ascii="宋体" w:hAnsi="宋体"/>
          <w:b/>
          <w:color w:val="auto"/>
          <w:szCs w:val="21"/>
          <w:highlight w:val="none"/>
        </w:rPr>
        <w:t>届毕业生信息工程</w:t>
      </w:r>
      <w:r>
        <w:rPr>
          <w:rFonts w:hint="eastAsia" w:ascii="宋体" w:hAnsi="宋体"/>
          <w:b/>
          <w:color w:val="auto"/>
          <w:szCs w:val="21"/>
          <w:highlight w:val="none"/>
          <w:lang w:eastAsia="zh-CN"/>
        </w:rPr>
        <w:t>学院</w:t>
      </w:r>
      <w:r>
        <w:rPr>
          <w:rFonts w:hint="eastAsia" w:ascii="宋体" w:hAnsi="宋体"/>
          <w:b/>
          <w:color w:val="auto"/>
          <w:szCs w:val="21"/>
          <w:highlight w:val="none"/>
        </w:rPr>
        <w:t>就业情况统计表（截至20</w:t>
      </w:r>
      <w:r>
        <w:rPr>
          <w:rFonts w:hint="eastAsia" w:ascii="宋体" w:hAnsi="宋体"/>
          <w:b/>
          <w:color w:val="auto"/>
          <w:szCs w:val="21"/>
          <w:highlight w:val="none"/>
          <w:lang w:val="en-US" w:eastAsia="zh-CN"/>
        </w:rPr>
        <w:t>20</w:t>
      </w:r>
      <w:r>
        <w:rPr>
          <w:rFonts w:hint="eastAsia" w:ascii="宋体" w:hAnsi="宋体"/>
          <w:b/>
          <w:color w:val="auto"/>
          <w:szCs w:val="21"/>
          <w:highlight w:val="none"/>
        </w:rPr>
        <w:t>年9月1日）</w:t>
      </w:r>
    </w:p>
    <w:tbl>
      <w:tblPr>
        <w:tblStyle w:val="4"/>
        <w:tblW w:w="8705" w:type="dxa"/>
        <w:jc w:val="center"/>
        <w:tblLayout w:type="fixed"/>
        <w:tblCellMar>
          <w:top w:w="0" w:type="dxa"/>
          <w:left w:w="108" w:type="dxa"/>
          <w:bottom w:w="0" w:type="dxa"/>
          <w:right w:w="108" w:type="dxa"/>
        </w:tblCellMar>
      </w:tblPr>
      <w:tblGrid>
        <w:gridCol w:w="2264"/>
        <w:gridCol w:w="1125"/>
        <w:gridCol w:w="2118"/>
        <w:gridCol w:w="1656"/>
        <w:gridCol w:w="1542"/>
      </w:tblGrid>
      <w:tr>
        <w:tblPrEx>
          <w:tblCellMar>
            <w:top w:w="0" w:type="dxa"/>
            <w:left w:w="108" w:type="dxa"/>
            <w:bottom w:w="0" w:type="dxa"/>
            <w:right w:w="108" w:type="dxa"/>
          </w:tblCellMar>
        </w:tblPrEx>
        <w:trPr>
          <w:trHeight w:val="495" w:hRule="atLeast"/>
          <w:jc w:val="center"/>
        </w:trPr>
        <w:tc>
          <w:tcPr>
            <w:tcW w:w="3389" w:type="dxa"/>
            <w:gridSpan w:val="2"/>
            <w:tcBorders>
              <w:top w:val="single" w:color="auto" w:sz="8" w:space="0"/>
              <w:left w:val="single" w:color="auto" w:sz="8" w:space="0"/>
              <w:bottom w:val="single" w:color="auto" w:sz="8" w:space="0"/>
              <w:right w:val="single" w:color="000000" w:sz="8" w:space="0"/>
              <w:tl2br w:val="single" w:color="000000" w:sz="8" w:space="0"/>
            </w:tcBorders>
            <w:shd w:val="clear" w:color="auto" w:fill="auto"/>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118" w:type="dxa"/>
            <w:tcBorders>
              <w:top w:val="single" w:color="auto" w:sz="8" w:space="0"/>
              <w:left w:val="nil"/>
              <w:bottom w:val="single" w:color="auto" w:sz="8" w:space="0"/>
              <w:right w:val="single" w:color="auto" w:sz="4" w:space="0"/>
            </w:tcBorders>
            <w:shd w:val="clear" w:color="000000" w:fill="FFFFF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国有               企业</w:t>
            </w:r>
          </w:p>
        </w:tc>
        <w:tc>
          <w:tcPr>
            <w:tcW w:w="1656" w:type="dxa"/>
            <w:tcBorders>
              <w:top w:val="single" w:color="auto" w:sz="8" w:space="0"/>
              <w:left w:val="nil"/>
              <w:bottom w:val="single" w:color="auto" w:sz="8" w:space="0"/>
              <w:right w:val="single" w:color="auto" w:sz="4" w:space="0"/>
            </w:tcBorders>
            <w:shd w:val="clear" w:color="000000" w:fill="FFFFF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私营              企业</w:t>
            </w:r>
          </w:p>
        </w:tc>
        <w:tc>
          <w:tcPr>
            <w:tcW w:w="1542"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总数</w:t>
            </w:r>
          </w:p>
        </w:tc>
      </w:tr>
      <w:tr>
        <w:tblPrEx>
          <w:tblCellMar>
            <w:top w:w="0" w:type="dxa"/>
            <w:left w:w="108" w:type="dxa"/>
            <w:bottom w:w="0" w:type="dxa"/>
            <w:right w:w="108" w:type="dxa"/>
          </w:tblCellMar>
        </w:tblPrEx>
        <w:trPr>
          <w:trHeight w:val="285" w:hRule="atLeast"/>
          <w:jc w:val="center"/>
        </w:trPr>
        <w:tc>
          <w:tcPr>
            <w:tcW w:w="2264" w:type="dxa"/>
            <w:vMerge w:val="restart"/>
            <w:tcBorders>
              <w:top w:val="nil"/>
              <w:left w:val="single" w:color="auto" w:sz="8"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通信工程</w:t>
            </w:r>
          </w:p>
        </w:tc>
        <w:tc>
          <w:tcPr>
            <w:tcW w:w="112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2118" w:type="dxa"/>
            <w:tcBorders>
              <w:top w:val="nil"/>
              <w:left w:val="nil"/>
              <w:bottom w:val="dotted"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3</w:t>
            </w:r>
          </w:p>
        </w:tc>
        <w:tc>
          <w:tcPr>
            <w:tcW w:w="1656" w:type="dxa"/>
            <w:tcBorders>
              <w:top w:val="nil"/>
              <w:left w:val="nil"/>
              <w:bottom w:val="dotted"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37</w:t>
            </w:r>
          </w:p>
        </w:tc>
        <w:tc>
          <w:tcPr>
            <w:tcW w:w="1542" w:type="dxa"/>
            <w:vMerge w:val="restart"/>
            <w:tcBorders>
              <w:top w:val="nil"/>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61</w:t>
            </w:r>
          </w:p>
        </w:tc>
      </w:tr>
      <w:tr>
        <w:tblPrEx>
          <w:tblCellMar>
            <w:top w:w="0" w:type="dxa"/>
            <w:left w:w="108" w:type="dxa"/>
            <w:bottom w:w="0" w:type="dxa"/>
            <w:right w:w="108" w:type="dxa"/>
          </w:tblCellMar>
        </w:tblPrEx>
        <w:trPr>
          <w:trHeight w:val="297" w:hRule="atLeast"/>
          <w:jc w:val="center"/>
        </w:trPr>
        <w:tc>
          <w:tcPr>
            <w:tcW w:w="2264" w:type="dxa"/>
            <w:vMerge w:val="continue"/>
            <w:tcBorders>
              <w:top w:val="nil"/>
              <w:left w:val="single" w:color="auto" w:sz="8"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20"/>
                <w:szCs w:val="20"/>
                <w:highlight w:val="none"/>
              </w:rPr>
            </w:pPr>
          </w:p>
        </w:tc>
        <w:tc>
          <w:tcPr>
            <w:tcW w:w="112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211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4.92</w:t>
            </w:r>
            <w:r>
              <w:rPr>
                <w:rFonts w:hint="eastAsia" w:ascii="宋体" w:hAnsi="宋体" w:cs="宋体"/>
                <w:color w:val="auto"/>
                <w:kern w:val="0"/>
                <w:sz w:val="18"/>
                <w:szCs w:val="18"/>
                <w:highlight w:val="none"/>
              </w:rPr>
              <w:t>%</w:t>
            </w:r>
          </w:p>
        </w:tc>
        <w:tc>
          <w:tcPr>
            <w:tcW w:w="165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60.66</w:t>
            </w:r>
            <w:r>
              <w:rPr>
                <w:rFonts w:hint="eastAsia" w:ascii="宋体" w:hAnsi="宋体" w:cs="宋体"/>
                <w:color w:val="auto"/>
                <w:kern w:val="0"/>
                <w:sz w:val="18"/>
                <w:szCs w:val="18"/>
                <w:highlight w:val="none"/>
              </w:rPr>
              <w:t>%</w:t>
            </w:r>
          </w:p>
        </w:tc>
        <w:tc>
          <w:tcPr>
            <w:tcW w:w="1542"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jc w:val="center"/>
        </w:trPr>
        <w:tc>
          <w:tcPr>
            <w:tcW w:w="2264" w:type="dxa"/>
            <w:vMerge w:val="restart"/>
            <w:tcBorders>
              <w:top w:val="nil"/>
              <w:left w:val="single" w:color="auto" w:sz="8"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电子信息工程</w:t>
            </w:r>
          </w:p>
        </w:tc>
        <w:tc>
          <w:tcPr>
            <w:tcW w:w="112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2118" w:type="dxa"/>
            <w:tcBorders>
              <w:top w:val="nil"/>
              <w:left w:val="nil"/>
              <w:bottom w:val="dotted"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2</w:t>
            </w:r>
          </w:p>
        </w:tc>
        <w:tc>
          <w:tcPr>
            <w:tcW w:w="1656" w:type="dxa"/>
            <w:tcBorders>
              <w:top w:val="nil"/>
              <w:left w:val="nil"/>
              <w:bottom w:val="dotted"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25</w:t>
            </w:r>
          </w:p>
        </w:tc>
        <w:tc>
          <w:tcPr>
            <w:tcW w:w="1542" w:type="dxa"/>
            <w:vMerge w:val="restart"/>
            <w:tcBorders>
              <w:top w:val="nil"/>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36</w:t>
            </w:r>
          </w:p>
        </w:tc>
      </w:tr>
      <w:tr>
        <w:tblPrEx>
          <w:tblCellMar>
            <w:top w:w="0" w:type="dxa"/>
            <w:left w:w="108" w:type="dxa"/>
            <w:bottom w:w="0" w:type="dxa"/>
            <w:right w:w="108" w:type="dxa"/>
          </w:tblCellMar>
        </w:tblPrEx>
        <w:trPr>
          <w:trHeight w:val="285" w:hRule="atLeast"/>
          <w:jc w:val="center"/>
        </w:trPr>
        <w:tc>
          <w:tcPr>
            <w:tcW w:w="2264" w:type="dxa"/>
            <w:vMerge w:val="continue"/>
            <w:tcBorders>
              <w:top w:val="nil"/>
              <w:left w:val="single" w:color="auto" w:sz="8"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20"/>
                <w:szCs w:val="20"/>
                <w:highlight w:val="none"/>
              </w:rPr>
            </w:pPr>
          </w:p>
        </w:tc>
        <w:tc>
          <w:tcPr>
            <w:tcW w:w="112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211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5.56</w:t>
            </w:r>
            <w:r>
              <w:rPr>
                <w:rFonts w:hint="eastAsia" w:ascii="宋体" w:hAnsi="宋体" w:cs="宋体"/>
                <w:color w:val="auto"/>
                <w:kern w:val="0"/>
                <w:sz w:val="18"/>
                <w:szCs w:val="18"/>
                <w:highlight w:val="none"/>
              </w:rPr>
              <w:t>%</w:t>
            </w:r>
          </w:p>
        </w:tc>
        <w:tc>
          <w:tcPr>
            <w:tcW w:w="165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69.44</w:t>
            </w:r>
            <w:r>
              <w:rPr>
                <w:rFonts w:hint="eastAsia" w:ascii="宋体" w:hAnsi="宋体" w:cs="宋体"/>
                <w:color w:val="auto"/>
                <w:kern w:val="0"/>
                <w:sz w:val="18"/>
                <w:szCs w:val="18"/>
                <w:highlight w:val="none"/>
              </w:rPr>
              <w:t>%</w:t>
            </w:r>
          </w:p>
        </w:tc>
        <w:tc>
          <w:tcPr>
            <w:tcW w:w="1542"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327" w:hRule="atLeast"/>
          <w:jc w:val="center"/>
        </w:trPr>
        <w:tc>
          <w:tcPr>
            <w:tcW w:w="2264" w:type="dxa"/>
            <w:vMerge w:val="restart"/>
            <w:tcBorders>
              <w:top w:val="nil"/>
              <w:left w:val="single" w:color="auto" w:sz="8"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计算机科学与技术</w:t>
            </w:r>
          </w:p>
        </w:tc>
        <w:tc>
          <w:tcPr>
            <w:tcW w:w="112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2118" w:type="dxa"/>
            <w:tcBorders>
              <w:top w:val="nil"/>
              <w:left w:val="nil"/>
              <w:bottom w:val="dotted"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w:t>
            </w:r>
          </w:p>
        </w:tc>
        <w:tc>
          <w:tcPr>
            <w:tcW w:w="1656" w:type="dxa"/>
            <w:tcBorders>
              <w:top w:val="nil"/>
              <w:left w:val="nil"/>
              <w:bottom w:val="dotted"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44</w:t>
            </w:r>
          </w:p>
        </w:tc>
        <w:tc>
          <w:tcPr>
            <w:tcW w:w="1542" w:type="dxa"/>
            <w:vMerge w:val="restart"/>
            <w:tcBorders>
              <w:top w:val="nil"/>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73</w:t>
            </w:r>
          </w:p>
        </w:tc>
      </w:tr>
      <w:tr>
        <w:tblPrEx>
          <w:tblCellMar>
            <w:top w:w="0" w:type="dxa"/>
            <w:left w:w="108" w:type="dxa"/>
            <w:bottom w:w="0" w:type="dxa"/>
            <w:right w:w="108" w:type="dxa"/>
          </w:tblCellMar>
        </w:tblPrEx>
        <w:trPr>
          <w:trHeight w:val="285" w:hRule="atLeast"/>
          <w:jc w:val="center"/>
        </w:trPr>
        <w:tc>
          <w:tcPr>
            <w:tcW w:w="2264" w:type="dxa"/>
            <w:vMerge w:val="continue"/>
            <w:tcBorders>
              <w:top w:val="nil"/>
              <w:left w:val="single" w:color="auto" w:sz="8"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20"/>
                <w:szCs w:val="20"/>
                <w:highlight w:val="none"/>
              </w:rPr>
            </w:pPr>
          </w:p>
        </w:tc>
        <w:tc>
          <w:tcPr>
            <w:tcW w:w="112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2118"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9.59%</w:t>
            </w:r>
          </w:p>
        </w:tc>
        <w:tc>
          <w:tcPr>
            <w:tcW w:w="165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60.27</w:t>
            </w:r>
            <w:r>
              <w:rPr>
                <w:rFonts w:hint="eastAsia" w:ascii="宋体" w:hAnsi="宋体" w:cs="宋体"/>
                <w:color w:val="auto"/>
                <w:kern w:val="0"/>
                <w:sz w:val="18"/>
                <w:szCs w:val="18"/>
                <w:highlight w:val="none"/>
              </w:rPr>
              <w:t>%</w:t>
            </w:r>
          </w:p>
        </w:tc>
        <w:tc>
          <w:tcPr>
            <w:tcW w:w="1542"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jc w:val="center"/>
        </w:trPr>
        <w:tc>
          <w:tcPr>
            <w:tcW w:w="2264" w:type="dxa"/>
            <w:vMerge w:val="restart"/>
            <w:tcBorders>
              <w:top w:val="nil"/>
              <w:left w:val="single" w:color="auto" w:sz="8" w:space="0"/>
              <w:bottom w:val="single" w:color="000000" w:sz="8" w:space="0"/>
              <w:right w:val="single" w:color="auto" w:sz="4" w:space="0"/>
            </w:tcBorders>
            <w:shd w:val="clear" w:color="auto" w:fill="auto"/>
            <w:noWrap w:val="0"/>
            <w:vAlign w:val="center"/>
          </w:tcPr>
          <w:p>
            <w:pPr>
              <w:widowControl/>
              <w:jc w:val="center"/>
              <w:rPr>
                <w:rFonts w:hint="eastAsia" w:ascii="黑体" w:hAnsi="黑体" w:eastAsia="黑体" w:cs="宋体"/>
                <w:color w:val="auto"/>
                <w:kern w:val="0"/>
                <w:sz w:val="20"/>
                <w:szCs w:val="20"/>
                <w:highlight w:val="none"/>
              </w:rPr>
            </w:pPr>
            <w:r>
              <w:rPr>
                <w:rFonts w:hint="eastAsia" w:ascii="黑体" w:hAnsi="黑体" w:eastAsia="黑体" w:cs="宋体"/>
                <w:color w:val="auto"/>
                <w:kern w:val="0"/>
                <w:sz w:val="20"/>
                <w:szCs w:val="20"/>
                <w:highlight w:val="none"/>
              </w:rPr>
              <w:t>物联网工程</w:t>
            </w:r>
          </w:p>
        </w:tc>
        <w:tc>
          <w:tcPr>
            <w:tcW w:w="1125" w:type="dxa"/>
            <w:tcBorders>
              <w:top w:val="nil"/>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auto"/>
                <w:kern w:val="0"/>
                <w:sz w:val="20"/>
                <w:szCs w:val="20"/>
                <w:highlight w:val="none"/>
              </w:rPr>
            </w:pPr>
            <w:r>
              <w:rPr>
                <w:rFonts w:hint="eastAsia" w:ascii="黑体" w:hAnsi="黑体" w:eastAsia="黑体" w:cs="宋体"/>
                <w:color w:val="auto"/>
                <w:kern w:val="0"/>
                <w:sz w:val="20"/>
                <w:szCs w:val="20"/>
                <w:highlight w:val="none"/>
              </w:rPr>
              <w:t>人数</w:t>
            </w:r>
          </w:p>
        </w:tc>
        <w:tc>
          <w:tcPr>
            <w:tcW w:w="2118" w:type="dxa"/>
            <w:tcBorders>
              <w:top w:val="nil"/>
              <w:left w:val="nil"/>
              <w:bottom w:val="dotted" w:color="auto" w:sz="4" w:space="0"/>
              <w:right w:val="single" w:color="auto" w:sz="4" w:space="0"/>
            </w:tcBorders>
            <w:shd w:val="clear" w:color="000000" w:fill="FFFFFF"/>
            <w:noWrap w:val="0"/>
            <w:vAlign w:val="center"/>
          </w:tcPr>
          <w:p>
            <w:pPr>
              <w:widowControl/>
              <w:jc w:val="center"/>
              <w:rPr>
                <w:rFonts w:hint="eastAsia" w:ascii="黑体" w:hAnsi="黑体" w:eastAsia="黑体" w:cs="宋体"/>
                <w:color w:val="auto"/>
                <w:kern w:val="0"/>
                <w:sz w:val="18"/>
                <w:szCs w:val="18"/>
                <w:highlight w:val="none"/>
                <w:lang w:eastAsia="zh-CN"/>
              </w:rPr>
            </w:pPr>
            <w:r>
              <w:rPr>
                <w:rFonts w:hint="eastAsia" w:ascii="黑体" w:hAnsi="黑体" w:eastAsia="黑体" w:cs="宋体"/>
                <w:color w:val="auto"/>
                <w:kern w:val="0"/>
                <w:sz w:val="18"/>
                <w:szCs w:val="18"/>
                <w:highlight w:val="none"/>
                <w:lang w:val="en-US" w:eastAsia="zh-CN"/>
              </w:rPr>
              <w:t>4</w:t>
            </w:r>
          </w:p>
        </w:tc>
        <w:tc>
          <w:tcPr>
            <w:tcW w:w="1656" w:type="dxa"/>
            <w:tcBorders>
              <w:top w:val="nil"/>
              <w:left w:val="nil"/>
              <w:bottom w:val="dotted"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auto"/>
                <w:kern w:val="0"/>
                <w:sz w:val="18"/>
                <w:szCs w:val="18"/>
                <w:highlight w:val="none"/>
                <w:lang w:val="en-US" w:eastAsia="zh-CN"/>
              </w:rPr>
            </w:pPr>
            <w:r>
              <w:rPr>
                <w:rFonts w:hint="eastAsia" w:ascii="宋体" w:hAnsi="宋体" w:eastAsia="黑体" w:cs="宋体"/>
                <w:color w:val="auto"/>
                <w:kern w:val="0"/>
                <w:sz w:val="18"/>
                <w:szCs w:val="18"/>
                <w:highlight w:val="none"/>
                <w:lang w:val="en-US" w:eastAsia="zh-CN"/>
              </w:rPr>
              <w:t>57</w:t>
            </w:r>
          </w:p>
        </w:tc>
        <w:tc>
          <w:tcPr>
            <w:tcW w:w="1542" w:type="dxa"/>
            <w:vMerge w:val="restart"/>
            <w:tcBorders>
              <w:top w:val="nil"/>
              <w:left w:val="single" w:color="auto" w:sz="4" w:space="0"/>
              <w:bottom w:val="single" w:color="000000" w:sz="8" w:space="0"/>
              <w:right w:val="single" w:color="auto" w:sz="8" w:space="0"/>
            </w:tcBorders>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74</w:t>
            </w:r>
          </w:p>
        </w:tc>
      </w:tr>
      <w:tr>
        <w:tblPrEx>
          <w:tblCellMar>
            <w:top w:w="0" w:type="dxa"/>
            <w:left w:w="108" w:type="dxa"/>
            <w:bottom w:w="0" w:type="dxa"/>
            <w:right w:w="108" w:type="dxa"/>
          </w:tblCellMar>
        </w:tblPrEx>
        <w:trPr>
          <w:trHeight w:val="300" w:hRule="atLeast"/>
          <w:jc w:val="center"/>
        </w:trPr>
        <w:tc>
          <w:tcPr>
            <w:tcW w:w="2264" w:type="dxa"/>
            <w:vMerge w:val="continue"/>
            <w:tcBorders>
              <w:top w:val="nil"/>
              <w:left w:val="single" w:color="auto" w:sz="8"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color w:val="auto"/>
                <w:kern w:val="0"/>
                <w:sz w:val="20"/>
                <w:szCs w:val="20"/>
                <w:highlight w:val="none"/>
              </w:rPr>
            </w:pPr>
          </w:p>
        </w:tc>
        <w:tc>
          <w:tcPr>
            <w:tcW w:w="1125" w:type="dxa"/>
            <w:tcBorders>
              <w:top w:val="nil"/>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auto"/>
                <w:kern w:val="0"/>
                <w:sz w:val="20"/>
                <w:szCs w:val="20"/>
                <w:highlight w:val="none"/>
              </w:rPr>
            </w:pPr>
            <w:r>
              <w:rPr>
                <w:rFonts w:hint="eastAsia" w:ascii="黑体" w:hAnsi="黑体" w:eastAsia="黑体" w:cs="宋体"/>
                <w:color w:val="auto"/>
                <w:kern w:val="0"/>
                <w:sz w:val="20"/>
                <w:szCs w:val="20"/>
                <w:highlight w:val="none"/>
              </w:rPr>
              <w:t>比率</w:t>
            </w:r>
          </w:p>
        </w:tc>
        <w:tc>
          <w:tcPr>
            <w:tcW w:w="211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黑体" w:hAnsi="黑体" w:eastAsia="黑体" w:cs="宋体"/>
                <w:color w:val="auto"/>
                <w:kern w:val="0"/>
                <w:sz w:val="18"/>
                <w:szCs w:val="18"/>
                <w:highlight w:val="none"/>
              </w:rPr>
            </w:pPr>
            <w:r>
              <w:rPr>
                <w:rFonts w:hint="eastAsia" w:ascii="黑体" w:hAnsi="黑体" w:eastAsia="黑体" w:cs="宋体"/>
                <w:color w:val="auto"/>
                <w:kern w:val="0"/>
                <w:sz w:val="18"/>
                <w:szCs w:val="18"/>
                <w:highlight w:val="none"/>
                <w:lang w:val="en-US" w:eastAsia="zh-CN"/>
              </w:rPr>
              <w:t>5.41</w:t>
            </w:r>
            <w:r>
              <w:rPr>
                <w:rFonts w:hint="eastAsia" w:ascii="黑体" w:hAnsi="黑体" w:eastAsia="黑体" w:cs="宋体"/>
                <w:color w:val="auto"/>
                <w:kern w:val="0"/>
                <w:sz w:val="18"/>
                <w:szCs w:val="18"/>
                <w:highlight w:val="none"/>
              </w:rPr>
              <w:t>%</w:t>
            </w:r>
          </w:p>
        </w:tc>
        <w:tc>
          <w:tcPr>
            <w:tcW w:w="165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黑体" w:hAnsi="黑体" w:eastAsia="黑体" w:cs="宋体"/>
                <w:color w:val="auto"/>
                <w:kern w:val="0"/>
                <w:sz w:val="18"/>
                <w:szCs w:val="18"/>
                <w:highlight w:val="none"/>
              </w:rPr>
            </w:pPr>
            <w:r>
              <w:rPr>
                <w:rFonts w:hint="eastAsia" w:ascii="宋体" w:hAnsi="宋体" w:cs="宋体"/>
                <w:color w:val="auto"/>
                <w:kern w:val="0"/>
                <w:sz w:val="18"/>
                <w:szCs w:val="18"/>
                <w:highlight w:val="none"/>
                <w:lang w:val="en-US" w:eastAsia="zh-CN"/>
              </w:rPr>
              <w:t>77.03</w:t>
            </w:r>
            <w:r>
              <w:rPr>
                <w:rFonts w:hint="eastAsia" w:ascii="宋体" w:hAnsi="宋体" w:cs="宋体"/>
                <w:color w:val="auto"/>
                <w:kern w:val="0"/>
                <w:sz w:val="18"/>
                <w:szCs w:val="18"/>
                <w:highlight w:val="none"/>
              </w:rPr>
              <w:t>%</w:t>
            </w:r>
          </w:p>
        </w:tc>
        <w:tc>
          <w:tcPr>
            <w:tcW w:w="1542"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ascii="黑体" w:hAnsi="黑体" w:eastAsia="黑体" w:cs="宋体"/>
                <w:b/>
                <w:bCs/>
                <w:color w:val="auto"/>
                <w:kern w:val="0"/>
                <w:sz w:val="18"/>
                <w:szCs w:val="18"/>
                <w:highlight w:val="none"/>
              </w:rPr>
            </w:pPr>
          </w:p>
        </w:tc>
      </w:tr>
      <w:tr>
        <w:tblPrEx>
          <w:tblCellMar>
            <w:top w:w="0" w:type="dxa"/>
            <w:left w:w="108" w:type="dxa"/>
            <w:bottom w:w="0" w:type="dxa"/>
            <w:right w:w="108" w:type="dxa"/>
          </w:tblCellMar>
        </w:tblPrEx>
        <w:trPr>
          <w:trHeight w:val="300" w:hRule="atLeast"/>
          <w:jc w:val="center"/>
        </w:trPr>
        <w:tc>
          <w:tcPr>
            <w:tcW w:w="226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b/>
                <w:bCs/>
                <w:color w:val="auto"/>
                <w:kern w:val="0"/>
                <w:sz w:val="20"/>
                <w:szCs w:val="20"/>
                <w:highlight w:val="none"/>
              </w:rPr>
            </w:pPr>
            <w:r>
              <w:rPr>
                <w:rFonts w:hint="eastAsia" w:ascii="黑体" w:hAnsi="黑体" w:eastAsia="黑体" w:cs="宋体"/>
                <w:b/>
                <w:bCs/>
                <w:color w:val="auto"/>
                <w:kern w:val="0"/>
                <w:sz w:val="20"/>
                <w:szCs w:val="20"/>
                <w:highlight w:val="none"/>
              </w:rPr>
              <w:t>信息学院小计</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color w:val="auto"/>
                <w:kern w:val="0"/>
                <w:sz w:val="20"/>
                <w:szCs w:val="20"/>
                <w:highlight w:val="none"/>
              </w:rPr>
            </w:pPr>
            <w:r>
              <w:rPr>
                <w:rFonts w:hint="eastAsia" w:ascii="黑体" w:hAnsi="黑体" w:eastAsia="黑体" w:cs="宋体"/>
                <w:b/>
                <w:bCs/>
                <w:color w:val="auto"/>
                <w:kern w:val="0"/>
                <w:sz w:val="20"/>
                <w:szCs w:val="20"/>
                <w:highlight w:val="none"/>
              </w:rPr>
              <w:t>人数</w:t>
            </w:r>
          </w:p>
        </w:tc>
        <w:tc>
          <w:tcPr>
            <w:tcW w:w="21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16</w:t>
            </w:r>
          </w:p>
        </w:tc>
        <w:tc>
          <w:tcPr>
            <w:tcW w:w="16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163</w:t>
            </w:r>
          </w:p>
        </w:tc>
        <w:tc>
          <w:tcPr>
            <w:tcW w:w="1542"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244</w:t>
            </w:r>
          </w:p>
        </w:tc>
      </w:tr>
      <w:tr>
        <w:tblPrEx>
          <w:tblCellMar>
            <w:top w:w="0" w:type="dxa"/>
            <w:left w:w="108" w:type="dxa"/>
            <w:bottom w:w="0" w:type="dxa"/>
            <w:right w:w="108" w:type="dxa"/>
          </w:tblCellMar>
        </w:tblPrEx>
        <w:trPr>
          <w:trHeight w:val="300" w:hRule="atLeast"/>
          <w:jc w:val="center"/>
        </w:trPr>
        <w:tc>
          <w:tcPr>
            <w:tcW w:w="226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b/>
                <w:bCs/>
                <w:color w:val="auto"/>
                <w:kern w:val="0"/>
                <w:sz w:val="20"/>
                <w:szCs w:val="20"/>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color w:val="auto"/>
                <w:kern w:val="0"/>
                <w:sz w:val="20"/>
                <w:szCs w:val="20"/>
                <w:highlight w:val="none"/>
              </w:rPr>
            </w:pPr>
            <w:r>
              <w:rPr>
                <w:rFonts w:hint="eastAsia" w:ascii="黑体" w:hAnsi="黑体" w:eastAsia="黑体" w:cs="宋体"/>
                <w:b/>
                <w:bCs/>
                <w:color w:val="auto"/>
                <w:kern w:val="0"/>
                <w:sz w:val="20"/>
                <w:szCs w:val="20"/>
                <w:highlight w:val="none"/>
              </w:rPr>
              <w:t>比率</w:t>
            </w:r>
          </w:p>
        </w:tc>
        <w:tc>
          <w:tcPr>
            <w:tcW w:w="21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黑体" w:hAnsi="黑体" w:eastAsia="黑体" w:cs="宋体"/>
                <w:b/>
                <w:bCs/>
                <w:color w:val="auto"/>
                <w:kern w:val="0"/>
                <w:sz w:val="18"/>
                <w:szCs w:val="18"/>
                <w:highlight w:val="none"/>
              </w:rPr>
            </w:pPr>
            <w:r>
              <w:rPr>
                <w:rFonts w:hint="eastAsia" w:ascii="黑体" w:hAnsi="黑体" w:eastAsia="黑体" w:cs="宋体"/>
                <w:b/>
                <w:bCs/>
                <w:color w:val="auto"/>
                <w:kern w:val="0"/>
                <w:sz w:val="18"/>
                <w:szCs w:val="18"/>
                <w:highlight w:val="none"/>
                <w:lang w:val="en-US" w:eastAsia="zh-CN"/>
              </w:rPr>
              <w:t>6.56</w:t>
            </w:r>
            <w:r>
              <w:rPr>
                <w:rFonts w:hint="eastAsia" w:ascii="黑体" w:hAnsi="黑体" w:eastAsia="黑体" w:cs="宋体"/>
                <w:b/>
                <w:bCs/>
                <w:color w:val="auto"/>
                <w:kern w:val="0"/>
                <w:sz w:val="18"/>
                <w:szCs w:val="18"/>
                <w:highlight w:val="none"/>
              </w:rPr>
              <w:t>%</w:t>
            </w:r>
          </w:p>
        </w:tc>
        <w:tc>
          <w:tcPr>
            <w:tcW w:w="16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黑体" w:hAnsi="黑体" w:eastAsia="黑体" w:cs="宋体"/>
                <w:b/>
                <w:bCs/>
                <w:color w:val="auto"/>
                <w:kern w:val="0"/>
                <w:sz w:val="18"/>
                <w:szCs w:val="18"/>
                <w:highlight w:val="none"/>
              </w:rPr>
            </w:pPr>
            <w:r>
              <w:rPr>
                <w:rFonts w:hint="eastAsia" w:ascii="黑体" w:hAnsi="黑体" w:eastAsia="黑体" w:cs="宋体"/>
                <w:b/>
                <w:bCs/>
                <w:color w:val="auto"/>
                <w:kern w:val="0"/>
                <w:sz w:val="18"/>
                <w:szCs w:val="18"/>
                <w:highlight w:val="none"/>
                <w:lang w:val="en-US" w:eastAsia="zh-CN"/>
              </w:rPr>
              <w:t>66.80</w:t>
            </w:r>
            <w:r>
              <w:rPr>
                <w:rFonts w:hint="eastAsia" w:ascii="黑体" w:hAnsi="黑体" w:eastAsia="黑体" w:cs="宋体"/>
                <w:b/>
                <w:bCs/>
                <w:color w:val="auto"/>
                <w:kern w:val="0"/>
                <w:sz w:val="18"/>
                <w:szCs w:val="18"/>
                <w:highlight w:val="none"/>
              </w:rPr>
              <w:t>%</w:t>
            </w:r>
          </w:p>
        </w:tc>
        <w:tc>
          <w:tcPr>
            <w:tcW w:w="1542" w:type="dxa"/>
            <w:vMerge w:val="continue"/>
            <w:tcBorders>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auto"/>
                <w:kern w:val="0"/>
                <w:sz w:val="18"/>
                <w:szCs w:val="18"/>
                <w:highlight w:val="none"/>
              </w:rPr>
            </w:pPr>
          </w:p>
        </w:tc>
      </w:tr>
    </w:tbl>
    <w:p>
      <w:pPr>
        <w:spacing w:before="156" w:beforeLines="50" w:line="5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（七）土木工程学院</w:t>
      </w:r>
    </w:p>
    <w:p>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土木工程学院由三个专业组成，分别为土木工程、建筑环境与设备工程、工程管理，共毕业</w:t>
      </w:r>
      <w:r>
        <w:rPr>
          <w:rFonts w:hint="eastAsia" w:ascii="宋体" w:hAnsi="宋体"/>
          <w:color w:val="auto"/>
          <w:sz w:val="24"/>
          <w:highlight w:val="none"/>
          <w:lang w:val="en-US" w:eastAsia="zh-CN"/>
        </w:rPr>
        <w:t>241</w:t>
      </w:r>
      <w:r>
        <w:rPr>
          <w:rFonts w:hint="eastAsia" w:ascii="宋体" w:hAnsi="宋体"/>
          <w:color w:val="auto"/>
          <w:sz w:val="24"/>
          <w:highlight w:val="none"/>
        </w:rPr>
        <w:t>人。就业类别分布在国有企业、私营企业等。就业率最高的三个类别为私营企业</w:t>
      </w:r>
      <w:r>
        <w:rPr>
          <w:rFonts w:hint="eastAsia" w:ascii="宋体" w:hAnsi="宋体"/>
          <w:color w:val="auto"/>
          <w:sz w:val="24"/>
          <w:highlight w:val="none"/>
          <w:lang w:val="en-US" w:eastAsia="zh-CN"/>
        </w:rPr>
        <w:t>112</w:t>
      </w:r>
      <w:r>
        <w:rPr>
          <w:rFonts w:hint="eastAsia" w:ascii="宋体" w:hAnsi="宋体"/>
          <w:color w:val="auto"/>
          <w:sz w:val="24"/>
          <w:highlight w:val="none"/>
        </w:rPr>
        <w:t>人，占</w:t>
      </w:r>
      <w:r>
        <w:rPr>
          <w:rFonts w:hint="eastAsia" w:ascii="宋体" w:hAnsi="宋体"/>
          <w:color w:val="auto"/>
          <w:sz w:val="24"/>
          <w:highlight w:val="none"/>
          <w:lang w:val="en-US" w:eastAsia="zh-CN"/>
        </w:rPr>
        <w:t>46.47</w:t>
      </w:r>
      <w:r>
        <w:rPr>
          <w:rFonts w:hint="eastAsia" w:ascii="宋体" w:hAnsi="宋体"/>
          <w:color w:val="auto"/>
          <w:sz w:val="24"/>
          <w:highlight w:val="none"/>
        </w:rPr>
        <w:t>%；国有企业</w:t>
      </w:r>
      <w:r>
        <w:rPr>
          <w:rFonts w:hint="eastAsia" w:ascii="宋体" w:hAnsi="宋体"/>
          <w:color w:val="auto"/>
          <w:sz w:val="24"/>
          <w:highlight w:val="none"/>
          <w:lang w:val="en-US" w:eastAsia="zh-CN"/>
        </w:rPr>
        <w:t>45</w:t>
      </w:r>
      <w:r>
        <w:rPr>
          <w:rFonts w:hint="eastAsia" w:ascii="宋体" w:hAnsi="宋体"/>
          <w:color w:val="auto"/>
          <w:sz w:val="24"/>
          <w:highlight w:val="none"/>
        </w:rPr>
        <w:t>人，占</w:t>
      </w:r>
      <w:r>
        <w:rPr>
          <w:rFonts w:hint="eastAsia" w:ascii="宋体" w:hAnsi="宋体"/>
          <w:color w:val="auto"/>
          <w:sz w:val="24"/>
          <w:highlight w:val="none"/>
          <w:lang w:val="en-US" w:eastAsia="zh-CN"/>
        </w:rPr>
        <w:t>18.67</w:t>
      </w:r>
      <w:r>
        <w:rPr>
          <w:rFonts w:hint="eastAsia" w:ascii="宋体" w:hAnsi="宋体"/>
          <w:color w:val="auto"/>
          <w:sz w:val="24"/>
          <w:highlight w:val="none"/>
        </w:rPr>
        <w:t>%。（见表2.3.7）</w:t>
      </w:r>
    </w:p>
    <w:p>
      <w:pPr>
        <w:spacing w:line="600" w:lineRule="exact"/>
        <w:ind w:firstLine="422" w:firstLineChars="200"/>
        <w:jc w:val="center"/>
        <w:rPr>
          <w:rFonts w:hint="eastAsia" w:ascii="宋体" w:hAnsi="宋体"/>
          <w:color w:val="auto"/>
          <w:sz w:val="24"/>
          <w:highlight w:val="none"/>
        </w:rPr>
      </w:pPr>
      <w:r>
        <w:rPr>
          <w:rFonts w:hint="eastAsia" w:ascii="宋体" w:hAnsi="宋体"/>
          <w:b/>
          <w:color w:val="auto"/>
          <w:szCs w:val="21"/>
          <w:highlight w:val="none"/>
        </w:rPr>
        <w:t>表2.3.7 20</w:t>
      </w:r>
      <w:r>
        <w:rPr>
          <w:rFonts w:hint="eastAsia" w:ascii="宋体" w:hAnsi="宋体"/>
          <w:b/>
          <w:color w:val="auto"/>
          <w:szCs w:val="21"/>
          <w:highlight w:val="none"/>
          <w:lang w:val="en-US" w:eastAsia="zh-CN"/>
        </w:rPr>
        <w:t>20</w:t>
      </w:r>
      <w:r>
        <w:rPr>
          <w:rFonts w:hint="eastAsia" w:ascii="宋体" w:hAnsi="宋体"/>
          <w:b/>
          <w:color w:val="auto"/>
          <w:szCs w:val="21"/>
          <w:highlight w:val="none"/>
        </w:rPr>
        <w:t>届毕业生土木工程</w:t>
      </w:r>
      <w:r>
        <w:rPr>
          <w:rFonts w:hint="eastAsia" w:ascii="宋体" w:hAnsi="宋体"/>
          <w:b/>
          <w:color w:val="auto"/>
          <w:szCs w:val="21"/>
          <w:highlight w:val="none"/>
          <w:lang w:eastAsia="zh-CN"/>
        </w:rPr>
        <w:t>学院</w:t>
      </w:r>
      <w:r>
        <w:rPr>
          <w:rFonts w:hint="eastAsia" w:ascii="宋体" w:hAnsi="宋体"/>
          <w:b/>
          <w:color w:val="auto"/>
          <w:szCs w:val="21"/>
          <w:highlight w:val="none"/>
        </w:rPr>
        <w:t>就业情况统计表（截至20</w:t>
      </w:r>
      <w:r>
        <w:rPr>
          <w:rFonts w:hint="eastAsia" w:ascii="宋体" w:hAnsi="宋体"/>
          <w:b/>
          <w:color w:val="auto"/>
          <w:szCs w:val="21"/>
          <w:highlight w:val="none"/>
          <w:lang w:val="en-US" w:eastAsia="zh-CN"/>
        </w:rPr>
        <w:t>20</w:t>
      </w:r>
      <w:r>
        <w:rPr>
          <w:rFonts w:hint="eastAsia" w:ascii="宋体" w:hAnsi="宋体"/>
          <w:b/>
          <w:color w:val="auto"/>
          <w:szCs w:val="21"/>
          <w:highlight w:val="none"/>
        </w:rPr>
        <w:t>年9月1日）</w:t>
      </w:r>
    </w:p>
    <w:tbl>
      <w:tblPr>
        <w:tblStyle w:val="4"/>
        <w:tblW w:w="8740" w:type="dxa"/>
        <w:tblInd w:w="-114" w:type="dxa"/>
        <w:tblLayout w:type="fixed"/>
        <w:tblCellMar>
          <w:top w:w="0" w:type="dxa"/>
          <w:left w:w="108" w:type="dxa"/>
          <w:bottom w:w="0" w:type="dxa"/>
          <w:right w:w="108" w:type="dxa"/>
        </w:tblCellMar>
      </w:tblPr>
      <w:tblGrid>
        <w:gridCol w:w="2038"/>
        <w:gridCol w:w="620"/>
        <w:gridCol w:w="2422"/>
        <w:gridCol w:w="1575"/>
        <w:gridCol w:w="2085"/>
      </w:tblGrid>
      <w:tr>
        <w:tblPrEx>
          <w:tblCellMar>
            <w:top w:w="0" w:type="dxa"/>
            <w:left w:w="108" w:type="dxa"/>
            <w:bottom w:w="0" w:type="dxa"/>
            <w:right w:w="108" w:type="dxa"/>
          </w:tblCellMar>
        </w:tblPrEx>
        <w:trPr>
          <w:trHeight w:val="520" w:hRule="atLeast"/>
        </w:trPr>
        <w:tc>
          <w:tcPr>
            <w:tcW w:w="2658" w:type="dxa"/>
            <w:gridSpan w:val="2"/>
            <w:tcBorders>
              <w:top w:val="single" w:color="auto" w:sz="8" w:space="0"/>
              <w:left w:val="single" w:color="auto" w:sz="8" w:space="0"/>
              <w:bottom w:val="single" w:color="auto" w:sz="8" w:space="0"/>
              <w:right w:val="single" w:color="000000" w:sz="8" w:space="0"/>
              <w:tl2br w:val="single" w:color="000000" w:sz="8" w:space="0"/>
            </w:tcBorders>
            <w:shd w:val="clear" w:color="auto" w:fill="auto"/>
            <w:noWrap w:val="0"/>
            <w:vAlign w:val="center"/>
          </w:tcPr>
          <w:p>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　</w:t>
            </w:r>
          </w:p>
        </w:tc>
        <w:tc>
          <w:tcPr>
            <w:tcW w:w="2422" w:type="dxa"/>
            <w:tcBorders>
              <w:top w:val="single" w:color="auto" w:sz="8" w:space="0"/>
              <w:left w:val="nil"/>
              <w:bottom w:val="single" w:color="auto" w:sz="8" w:space="0"/>
              <w:right w:val="single" w:color="auto" w:sz="4" w:space="0"/>
            </w:tcBorders>
            <w:shd w:val="clear" w:color="000000" w:fill="FFFFFF"/>
            <w:noWrap w:val="0"/>
            <w:vAlign w:val="center"/>
          </w:tcPr>
          <w:p>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国有企业</w:t>
            </w:r>
          </w:p>
        </w:tc>
        <w:tc>
          <w:tcPr>
            <w:tcW w:w="1575" w:type="dxa"/>
            <w:tcBorders>
              <w:top w:val="single" w:color="auto" w:sz="8" w:space="0"/>
              <w:left w:val="nil"/>
              <w:bottom w:val="single" w:color="auto" w:sz="8" w:space="0"/>
              <w:right w:val="single" w:color="auto" w:sz="4" w:space="0"/>
            </w:tcBorders>
            <w:shd w:val="clear" w:color="000000" w:fill="FFFFFF"/>
            <w:noWrap w:val="0"/>
            <w:vAlign w:val="center"/>
          </w:tcPr>
          <w:p>
            <w:pPr>
              <w:widowControl/>
              <w:jc w:val="center"/>
              <w:rPr>
                <w:rFonts w:hint="eastAsia" w:ascii="宋体" w:hAnsi="宋体" w:cs="宋体"/>
                <w:b/>
                <w:color w:val="auto"/>
                <w:kern w:val="0"/>
                <w:sz w:val="20"/>
                <w:szCs w:val="20"/>
                <w:highlight w:val="none"/>
              </w:rPr>
            </w:pPr>
            <w:r>
              <w:rPr>
                <w:rFonts w:hint="eastAsia" w:ascii="宋体" w:hAnsi="宋体" w:cs="宋体"/>
                <w:b/>
                <w:color w:val="auto"/>
                <w:kern w:val="0"/>
                <w:sz w:val="20"/>
                <w:szCs w:val="20"/>
                <w:highlight w:val="none"/>
              </w:rPr>
              <w:t>私营企业</w:t>
            </w:r>
          </w:p>
        </w:tc>
        <w:tc>
          <w:tcPr>
            <w:tcW w:w="2085"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总数</w:t>
            </w:r>
          </w:p>
        </w:tc>
      </w:tr>
      <w:tr>
        <w:tblPrEx>
          <w:tblCellMar>
            <w:top w:w="0" w:type="dxa"/>
            <w:left w:w="108" w:type="dxa"/>
            <w:bottom w:w="0" w:type="dxa"/>
            <w:right w:w="108" w:type="dxa"/>
          </w:tblCellMar>
        </w:tblPrEx>
        <w:trPr>
          <w:trHeight w:val="285" w:hRule="atLeast"/>
        </w:trPr>
        <w:tc>
          <w:tcPr>
            <w:tcW w:w="2038"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土木工程</w:t>
            </w: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2422" w:type="dxa"/>
            <w:tcBorders>
              <w:top w:val="nil"/>
              <w:left w:val="nil"/>
              <w:bottom w:val="dotted"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38</w:t>
            </w:r>
          </w:p>
        </w:tc>
        <w:tc>
          <w:tcPr>
            <w:tcW w:w="1575" w:type="dxa"/>
            <w:tcBorders>
              <w:top w:val="nil"/>
              <w:left w:val="nil"/>
              <w:bottom w:val="dotted"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52</w:t>
            </w:r>
          </w:p>
        </w:tc>
        <w:tc>
          <w:tcPr>
            <w:tcW w:w="2085" w:type="dxa"/>
            <w:vMerge w:val="restart"/>
            <w:tcBorders>
              <w:top w:val="nil"/>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138</w:t>
            </w:r>
          </w:p>
        </w:tc>
      </w:tr>
      <w:tr>
        <w:tblPrEx>
          <w:tblCellMar>
            <w:top w:w="0" w:type="dxa"/>
            <w:left w:w="108" w:type="dxa"/>
            <w:bottom w:w="0" w:type="dxa"/>
            <w:right w:w="108" w:type="dxa"/>
          </w:tblCellMar>
        </w:tblPrEx>
        <w:trPr>
          <w:trHeight w:val="285" w:hRule="atLeast"/>
        </w:trPr>
        <w:tc>
          <w:tcPr>
            <w:tcW w:w="2038"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242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27.54</w:t>
            </w:r>
            <w:r>
              <w:rPr>
                <w:rFonts w:hint="eastAsia" w:ascii="宋体" w:hAnsi="宋体" w:cs="宋体"/>
                <w:color w:val="auto"/>
                <w:kern w:val="0"/>
                <w:sz w:val="18"/>
                <w:szCs w:val="18"/>
                <w:highlight w:val="none"/>
              </w:rPr>
              <w:t>%</w:t>
            </w:r>
          </w:p>
        </w:tc>
        <w:tc>
          <w:tcPr>
            <w:tcW w:w="15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37.68</w:t>
            </w:r>
            <w:r>
              <w:rPr>
                <w:rFonts w:hint="eastAsia" w:ascii="宋体" w:hAnsi="宋体" w:cs="宋体"/>
                <w:color w:val="auto"/>
                <w:kern w:val="0"/>
                <w:sz w:val="18"/>
                <w:szCs w:val="18"/>
                <w:highlight w:val="none"/>
              </w:rPr>
              <w:t>%</w:t>
            </w:r>
          </w:p>
        </w:tc>
        <w:tc>
          <w:tcPr>
            <w:tcW w:w="2085"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2038"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建筑环境与设备工程</w:t>
            </w: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2422" w:type="dxa"/>
            <w:tcBorders>
              <w:top w:val="nil"/>
              <w:left w:val="nil"/>
              <w:bottom w:val="dotted"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1</w:t>
            </w:r>
          </w:p>
        </w:tc>
        <w:tc>
          <w:tcPr>
            <w:tcW w:w="1575" w:type="dxa"/>
            <w:tcBorders>
              <w:top w:val="nil"/>
              <w:left w:val="nil"/>
              <w:bottom w:val="dotted"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19</w:t>
            </w:r>
          </w:p>
        </w:tc>
        <w:tc>
          <w:tcPr>
            <w:tcW w:w="2085" w:type="dxa"/>
            <w:vMerge w:val="restart"/>
            <w:tcBorders>
              <w:top w:val="nil"/>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36</w:t>
            </w:r>
          </w:p>
        </w:tc>
      </w:tr>
      <w:tr>
        <w:tblPrEx>
          <w:tblCellMar>
            <w:top w:w="0" w:type="dxa"/>
            <w:left w:w="108" w:type="dxa"/>
            <w:bottom w:w="0" w:type="dxa"/>
            <w:right w:w="108" w:type="dxa"/>
          </w:tblCellMar>
        </w:tblPrEx>
        <w:trPr>
          <w:trHeight w:val="285" w:hRule="atLeast"/>
        </w:trPr>
        <w:tc>
          <w:tcPr>
            <w:tcW w:w="2038"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242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2.78</w:t>
            </w:r>
            <w:r>
              <w:rPr>
                <w:rFonts w:hint="eastAsia" w:ascii="宋体" w:hAnsi="宋体" w:cs="宋体"/>
                <w:color w:val="auto"/>
                <w:kern w:val="0"/>
                <w:sz w:val="18"/>
                <w:szCs w:val="18"/>
                <w:highlight w:val="none"/>
              </w:rPr>
              <w:t>%</w:t>
            </w:r>
          </w:p>
        </w:tc>
        <w:tc>
          <w:tcPr>
            <w:tcW w:w="15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52.78</w:t>
            </w:r>
            <w:r>
              <w:rPr>
                <w:rFonts w:hint="eastAsia" w:ascii="宋体" w:hAnsi="宋体" w:cs="宋体"/>
                <w:color w:val="auto"/>
                <w:kern w:val="0"/>
                <w:sz w:val="18"/>
                <w:szCs w:val="18"/>
                <w:highlight w:val="none"/>
              </w:rPr>
              <w:t>%</w:t>
            </w:r>
          </w:p>
        </w:tc>
        <w:tc>
          <w:tcPr>
            <w:tcW w:w="2085"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2038"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工程管理</w:t>
            </w: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2422" w:type="dxa"/>
            <w:tcBorders>
              <w:top w:val="nil"/>
              <w:left w:val="nil"/>
              <w:bottom w:val="dotted"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6</w:t>
            </w:r>
          </w:p>
        </w:tc>
        <w:tc>
          <w:tcPr>
            <w:tcW w:w="1575" w:type="dxa"/>
            <w:tcBorders>
              <w:top w:val="nil"/>
              <w:left w:val="nil"/>
              <w:bottom w:val="dotted"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41</w:t>
            </w:r>
          </w:p>
        </w:tc>
        <w:tc>
          <w:tcPr>
            <w:tcW w:w="2085" w:type="dxa"/>
            <w:vMerge w:val="restart"/>
            <w:tcBorders>
              <w:top w:val="nil"/>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67</w:t>
            </w:r>
          </w:p>
        </w:tc>
      </w:tr>
      <w:tr>
        <w:tblPrEx>
          <w:tblCellMar>
            <w:top w:w="0" w:type="dxa"/>
            <w:left w:w="108" w:type="dxa"/>
            <w:bottom w:w="0" w:type="dxa"/>
            <w:right w:w="108" w:type="dxa"/>
          </w:tblCellMar>
        </w:tblPrEx>
        <w:trPr>
          <w:trHeight w:val="285" w:hRule="atLeast"/>
        </w:trPr>
        <w:tc>
          <w:tcPr>
            <w:tcW w:w="2038"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242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8.96</w:t>
            </w:r>
            <w:r>
              <w:rPr>
                <w:rFonts w:hint="eastAsia" w:ascii="宋体" w:hAnsi="宋体" w:cs="宋体"/>
                <w:color w:val="auto"/>
                <w:kern w:val="0"/>
                <w:sz w:val="18"/>
                <w:szCs w:val="18"/>
                <w:highlight w:val="none"/>
              </w:rPr>
              <w:t>%</w:t>
            </w:r>
          </w:p>
        </w:tc>
        <w:tc>
          <w:tcPr>
            <w:tcW w:w="15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61.19</w:t>
            </w:r>
            <w:r>
              <w:rPr>
                <w:rFonts w:hint="eastAsia" w:ascii="宋体" w:hAnsi="宋体" w:cs="宋体"/>
                <w:color w:val="auto"/>
                <w:kern w:val="0"/>
                <w:sz w:val="18"/>
                <w:szCs w:val="18"/>
                <w:highlight w:val="none"/>
              </w:rPr>
              <w:t>%</w:t>
            </w:r>
          </w:p>
        </w:tc>
        <w:tc>
          <w:tcPr>
            <w:tcW w:w="2085"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67" w:hRule="atLeast"/>
        </w:trPr>
        <w:tc>
          <w:tcPr>
            <w:tcW w:w="2038" w:type="dxa"/>
            <w:vMerge w:val="restart"/>
            <w:tcBorders>
              <w:top w:val="nil"/>
              <w:left w:val="single" w:color="auto" w:sz="8" w:space="0"/>
              <w:bottom w:val="single" w:color="000000" w:sz="8" w:space="0"/>
              <w:right w:val="single" w:color="auto" w:sz="4" w:space="0"/>
            </w:tcBorders>
            <w:noWrap w:val="0"/>
            <w:vAlign w:val="center"/>
          </w:tcPr>
          <w:p>
            <w:pPr>
              <w:widowControl/>
              <w:jc w:val="center"/>
              <w:rPr>
                <w:rFonts w:ascii="黑体" w:hAnsi="黑体" w:eastAsia="黑体" w:cs="宋体"/>
                <w:b/>
                <w:bCs/>
                <w:color w:val="auto"/>
                <w:kern w:val="0"/>
                <w:sz w:val="20"/>
                <w:szCs w:val="20"/>
                <w:highlight w:val="none"/>
              </w:rPr>
            </w:pPr>
            <w:r>
              <w:rPr>
                <w:rFonts w:hint="eastAsia" w:ascii="黑体" w:hAnsi="黑体" w:eastAsia="黑体" w:cs="宋体"/>
                <w:b/>
                <w:bCs/>
                <w:color w:val="auto"/>
                <w:kern w:val="0"/>
                <w:sz w:val="20"/>
                <w:szCs w:val="20"/>
                <w:highlight w:val="none"/>
              </w:rPr>
              <w:t>土木学院小计</w:t>
            </w:r>
          </w:p>
        </w:tc>
        <w:tc>
          <w:tcPr>
            <w:tcW w:w="620"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b/>
                <w:bCs/>
                <w:color w:val="auto"/>
                <w:kern w:val="0"/>
                <w:sz w:val="20"/>
                <w:szCs w:val="20"/>
                <w:highlight w:val="none"/>
              </w:rPr>
            </w:pPr>
            <w:r>
              <w:rPr>
                <w:rFonts w:hint="eastAsia" w:ascii="黑体" w:hAnsi="黑体" w:eastAsia="黑体" w:cs="宋体"/>
                <w:b/>
                <w:bCs/>
                <w:color w:val="auto"/>
                <w:kern w:val="0"/>
                <w:sz w:val="20"/>
                <w:szCs w:val="20"/>
                <w:highlight w:val="none"/>
              </w:rPr>
              <w:t>人数</w:t>
            </w:r>
          </w:p>
        </w:tc>
        <w:tc>
          <w:tcPr>
            <w:tcW w:w="2422" w:type="dxa"/>
            <w:tcBorders>
              <w:top w:val="nil"/>
              <w:left w:val="nil"/>
              <w:bottom w:val="dotted" w:color="auto" w:sz="4" w:space="0"/>
              <w:right w:val="single" w:color="auto" w:sz="4" w:space="0"/>
            </w:tcBorders>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45</w:t>
            </w:r>
          </w:p>
        </w:tc>
        <w:tc>
          <w:tcPr>
            <w:tcW w:w="1575" w:type="dxa"/>
            <w:tcBorders>
              <w:top w:val="nil"/>
              <w:left w:val="nil"/>
              <w:bottom w:val="dotted" w:color="auto" w:sz="4" w:space="0"/>
              <w:right w:val="single" w:color="auto" w:sz="4" w:space="0"/>
            </w:tcBorders>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112</w:t>
            </w:r>
          </w:p>
        </w:tc>
        <w:tc>
          <w:tcPr>
            <w:tcW w:w="2085" w:type="dxa"/>
            <w:vMerge w:val="restart"/>
            <w:tcBorders>
              <w:top w:val="nil"/>
              <w:left w:val="single" w:color="auto" w:sz="4" w:space="0"/>
              <w:bottom w:val="single" w:color="000000" w:sz="8" w:space="0"/>
              <w:right w:val="single" w:color="auto" w:sz="8" w:space="0"/>
            </w:tcBorders>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241</w:t>
            </w:r>
          </w:p>
        </w:tc>
      </w:tr>
      <w:tr>
        <w:tblPrEx>
          <w:tblCellMar>
            <w:top w:w="0" w:type="dxa"/>
            <w:left w:w="108" w:type="dxa"/>
            <w:bottom w:w="0" w:type="dxa"/>
            <w:right w:w="108" w:type="dxa"/>
          </w:tblCellMar>
        </w:tblPrEx>
        <w:trPr>
          <w:trHeight w:val="300" w:hRule="atLeast"/>
        </w:trPr>
        <w:tc>
          <w:tcPr>
            <w:tcW w:w="2038" w:type="dxa"/>
            <w:vMerge w:val="continue"/>
            <w:tcBorders>
              <w:top w:val="nil"/>
              <w:left w:val="single" w:color="auto" w:sz="8" w:space="0"/>
              <w:bottom w:val="single" w:color="000000" w:sz="8" w:space="0"/>
              <w:right w:val="single" w:color="auto" w:sz="4" w:space="0"/>
            </w:tcBorders>
            <w:noWrap w:val="0"/>
            <w:vAlign w:val="center"/>
          </w:tcPr>
          <w:p>
            <w:pPr>
              <w:widowControl/>
              <w:jc w:val="left"/>
              <w:rPr>
                <w:rFonts w:ascii="黑体" w:hAnsi="黑体" w:eastAsia="黑体" w:cs="宋体"/>
                <w:b/>
                <w:bCs/>
                <w:color w:val="auto"/>
                <w:kern w:val="0"/>
                <w:sz w:val="20"/>
                <w:szCs w:val="20"/>
                <w:highlight w:val="none"/>
              </w:rPr>
            </w:pPr>
          </w:p>
        </w:tc>
        <w:tc>
          <w:tcPr>
            <w:tcW w:w="620" w:type="dxa"/>
            <w:tcBorders>
              <w:top w:val="nil"/>
              <w:left w:val="nil"/>
              <w:bottom w:val="single" w:color="auto" w:sz="8" w:space="0"/>
              <w:right w:val="single" w:color="auto" w:sz="4" w:space="0"/>
            </w:tcBorders>
            <w:noWrap w:val="0"/>
            <w:vAlign w:val="center"/>
          </w:tcPr>
          <w:p>
            <w:pPr>
              <w:widowControl/>
              <w:jc w:val="center"/>
              <w:rPr>
                <w:rFonts w:ascii="黑体" w:hAnsi="黑体" w:eastAsia="黑体" w:cs="宋体"/>
                <w:b/>
                <w:bCs/>
                <w:color w:val="auto"/>
                <w:kern w:val="0"/>
                <w:sz w:val="20"/>
                <w:szCs w:val="20"/>
                <w:highlight w:val="none"/>
              </w:rPr>
            </w:pPr>
            <w:r>
              <w:rPr>
                <w:rFonts w:hint="eastAsia" w:ascii="黑体" w:hAnsi="黑体" w:eastAsia="黑体" w:cs="宋体"/>
                <w:b/>
                <w:bCs/>
                <w:color w:val="auto"/>
                <w:kern w:val="0"/>
                <w:sz w:val="20"/>
                <w:szCs w:val="20"/>
                <w:highlight w:val="none"/>
              </w:rPr>
              <w:t>比率</w:t>
            </w:r>
          </w:p>
        </w:tc>
        <w:tc>
          <w:tcPr>
            <w:tcW w:w="2422"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b/>
                <w:bCs/>
                <w:color w:val="auto"/>
                <w:kern w:val="0"/>
                <w:sz w:val="18"/>
                <w:szCs w:val="18"/>
                <w:highlight w:val="none"/>
              </w:rPr>
            </w:pPr>
            <w:r>
              <w:rPr>
                <w:rFonts w:hint="eastAsia" w:ascii="黑体" w:hAnsi="黑体" w:eastAsia="黑体" w:cs="宋体"/>
                <w:b/>
                <w:bCs/>
                <w:color w:val="auto"/>
                <w:kern w:val="0"/>
                <w:sz w:val="18"/>
                <w:szCs w:val="18"/>
                <w:highlight w:val="none"/>
                <w:lang w:val="en-US" w:eastAsia="zh-CN"/>
              </w:rPr>
              <w:t>18.67</w:t>
            </w:r>
            <w:r>
              <w:rPr>
                <w:rFonts w:hint="eastAsia" w:ascii="黑体" w:hAnsi="黑体" w:eastAsia="黑体" w:cs="宋体"/>
                <w:b/>
                <w:bCs/>
                <w:color w:val="auto"/>
                <w:kern w:val="0"/>
                <w:sz w:val="18"/>
                <w:szCs w:val="18"/>
                <w:highlight w:val="none"/>
              </w:rPr>
              <w:t>%</w:t>
            </w:r>
          </w:p>
        </w:tc>
        <w:tc>
          <w:tcPr>
            <w:tcW w:w="15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b/>
                <w:bCs/>
                <w:color w:val="auto"/>
                <w:kern w:val="0"/>
                <w:sz w:val="18"/>
                <w:szCs w:val="18"/>
                <w:highlight w:val="none"/>
              </w:rPr>
            </w:pPr>
            <w:r>
              <w:rPr>
                <w:rFonts w:hint="eastAsia" w:ascii="黑体" w:hAnsi="黑体" w:eastAsia="黑体" w:cs="宋体"/>
                <w:b/>
                <w:bCs/>
                <w:color w:val="auto"/>
                <w:kern w:val="0"/>
                <w:sz w:val="18"/>
                <w:szCs w:val="18"/>
                <w:highlight w:val="none"/>
                <w:lang w:val="en-US" w:eastAsia="zh-CN"/>
              </w:rPr>
              <w:t>46.47</w:t>
            </w:r>
            <w:r>
              <w:rPr>
                <w:rFonts w:hint="eastAsia" w:ascii="黑体" w:hAnsi="黑体" w:eastAsia="黑体" w:cs="宋体"/>
                <w:b/>
                <w:bCs/>
                <w:color w:val="auto"/>
                <w:kern w:val="0"/>
                <w:sz w:val="18"/>
                <w:szCs w:val="18"/>
                <w:highlight w:val="none"/>
              </w:rPr>
              <w:t>%</w:t>
            </w:r>
          </w:p>
        </w:tc>
        <w:tc>
          <w:tcPr>
            <w:tcW w:w="2085"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黑体" w:hAnsi="黑体" w:eastAsia="黑体" w:cs="宋体"/>
                <w:b/>
                <w:bCs/>
                <w:color w:val="auto"/>
                <w:kern w:val="0"/>
                <w:sz w:val="18"/>
                <w:szCs w:val="18"/>
                <w:highlight w:val="none"/>
              </w:rPr>
            </w:pPr>
          </w:p>
        </w:tc>
      </w:tr>
    </w:tbl>
    <w:p>
      <w:pPr>
        <w:spacing w:before="156" w:beforeLines="50" w:line="5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（八）外语学院</w:t>
      </w:r>
    </w:p>
    <w:p>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外语学院由二个专业组成，分别为英语、俄语，共毕业</w:t>
      </w:r>
      <w:r>
        <w:rPr>
          <w:rFonts w:hint="eastAsia" w:ascii="宋体" w:hAnsi="宋体"/>
          <w:color w:val="auto"/>
          <w:sz w:val="24"/>
          <w:highlight w:val="none"/>
          <w:lang w:val="en-US" w:eastAsia="zh-CN"/>
        </w:rPr>
        <w:t>129</w:t>
      </w:r>
      <w:r>
        <w:rPr>
          <w:rFonts w:hint="eastAsia" w:ascii="宋体" w:hAnsi="宋体"/>
          <w:color w:val="auto"/>
          <w:sz w:val="24"/>
          <w:highlight w:val="none"/>
        </w:rPr>
        <w:t>人，就业类别分布在</w:t>
      </w:r>
      <w:r>
        <w:rPr>
          <w:rFonts w:hint="eastAsia" w:ascii="宋体" w:hAnsi="宋体"/>
          <w:color w:val="auto"/>
          <w:sz w:val="24"/>
          <w:highlight w:val="none"/>
          <w:lang w:eastAsia="zh-CN"/>
        </w:rPr>
        <w:t>中等初等教育</w:t>
      </w:r>
      <w:r>
        <w:rPr>
          <w:rFonts w:hint="eastAsia" w:ascii="宋体" w:hAnsi="宋体"/>
          <w:color w:val="auto"/>
          <w:sz w:val="24"/>
          <w:highlight w:val="none"/>
        </w:rPr>
        <w:t>、国有企业、私营企业等。就业率最高的三个类别为私营企业</w:t>
      </w:r>
      <w:r>
        <w:rPr>
          <w:rFonts w:hint="eastAsia" w:ascii="宋体" w:hAnsi="宋体"/>
          <w:color w:val="auto"/>
          <w:sz w:val="24"/>
          <w:highlight w:val="none"/>
          <w:lang w:val="en-US" w:eastAsia="zh-CN"/>
        </w:rPr>
        <w:t>87</w:t>
      </w:r>
      <w:r>
        <w:rPr>
          <w:rFonts w:hint="eastAsia" w:ascii="宋体" w:hAnsi="宋体"/>
          <w:color w:val="auto"/>
          <w:sz w:val="24"/>
          <w:highlight w:val="none"/>
        </w:rPr>
        <w:t>人，占</w:t>
      </w:r>
      <w:r>
        <w:rPr>
          <w:rFonts w:hint="eastAsia" w:ascii="宋体" w:hAnsi="宋体"/>
          <w:color w:val="auto"/>
          <w:sz w:val="24"/>
          <w:highlight w:val="none"/>
          <w:lang w:val="en-US" w:eastAsia="zh-CN"/>
        </w:rPr>
        <w:t>67.44</w:t>
      </w:r>
      <w:r>
        <w:rPr>
          <w:rFonts w:hint="eastAsia" w:ascii="宋体" w:hAnsi="宋体"/>
          <w:color w:val="auto"/>
          <w:sz w:val="24"/>
          <w:highlight w:val="none"/>
        </w:rPr>
        <w:t>%；</w:t>
      </w:r>
      <w:r>
        <w:rPr>
          <w:rFonts w:hint="eastAsia" w:ascii="宋体" w:hAnsi="宋体"/>
          <w:color w:val="auto"/>
          <w:sz w:val="24"/>
          <w:highlight w:val="none"/>
          <w:lang w:eastAsia="zh-CN"/>
        </w:rPr>
        <w:t>中等初等教育</w:t>
      </w:r>
      <w:r>
        <w:rPr>
          <w:rFonts w:hint="eastAsia" w:ascii="宋体" w:hAnsi="宋体"/>
          <w:color w:val="auto"/>
          <w:sz w:val="24"/>
          <w:highlight w:val="none"/>
          <w:lang w:val="en-US" w:eastAsia="zh-CN"/>
        </w:rPr>
        <w:t>5</w:t>
      </w:r>
      <w:r>
        <w:rPr>
          <w:rFonts w:hint="eastAsia" w:ascii="宋体" w:hAnsi="宋体"/>
          <w:color w:val="auto"/>
          <w:sz w:val="24"/>
          <w:highlight w:val="none"/>
        </w:rPr>
        <w:t>人，共占</w:t>
      </w:r>
      <w:r>
        <w:rPr>
          <w:rFonts w:hint="eastAsia" w:ascii="宋体" w:hAnsi="宋体"/>
          <w:color w:val="auto"/>
          <w:sz w:val="24"/>
          <w:highlight w:val="none"/>
          <w:lang w:val="en-US" w:eastAsia="zh-CN"/>
        </w:rPr>
        <w:t>3.88</w:t>
      </w:r>
      <w:r>
        <w:rPr>
          <w:rFonts w:hint="eastAsia" w:ascii="宋体" w:hAnsi="宋体"/>
          <w:color w:val="auto"/>
          <w:sz w:val="24"/>
          <w:highlight w:val="none"/>
        </w:rPr>
        <w:t>%</w:t>
      </w:r>
      <w:r>
        <w:rPr>
          <w:rFonts w:hint="eastAsia" w:ascii="宋体" w:hAnsi="宋体"/>
          <w:color w:val="auto"/>
          <w:sz w:val="24"/>
          <w:highlight w:val="none"/>
          <w:lang w:eastAsia="zh-CN"/>
        </w:rPr>
        <w:t>；国有企业</w:t>
      </w:r>
      <w:r>
        <w:rPr>
          <w:rFonts w:hint="eastAsia" w:ascii="宋体" w:hAnsi="宋体"/>
          <w:color w:val="auto"/>
          <w:sz w:val="24"/>
          <w:highlight w:val="none"/>
          <w:lang w:val="en-US" w:eastAsia="zh-CN"/>
        </w:rPr>
        <w:t>2</w:t>
      </w:r>
      <w:r>
        <w:rPr>
          <w:rFonts w:hint="eastAsia" w:ascii="宋体" w:hAnsi="宋体"/>
          <w:color w:val="auto"/>
          <w:sz w:val="24"/>
          <w:highlight w:val="none"/>
        </w:rPr>
        <w:t>人，共占</w:t>
      </w:r>
      <w:r>
        <w:rPr>
          <w:rFonts w:hint="eastAsia" w:ascii="宋体" w:hAnsi="宋体"/>
          <w:color w:val="auto"/>
          <w:sz w:val="24"/>
          <w:highlight w:val="none"/>
          <w:lang w:val="en-US" w:eastAsia="zh-CN"/>
        </w:rPr>
        <w:t>1.55</w:t>
      </w:r>
      <w:r>
        <w:rPr>
          <w:rFonts w:hint="eastAsia" w:ascii="宋体" w:hAnsi="宋体"/>
          <w:color w:val="auto"/>
          <w:sz w:val="24"/>
          <w:highlight w:val="none"/>
        </w:rPr>
        <w:t>%。（见表2.3.8）</w:t>
      </w:r>
    </w:p>
    <w:p>
      <w:pPr>
        <w:spacing w:line="600" w:lineRule="exact"/>
        <w:ind w:firstLine="422" w:firstLineChars="200"/>
        <w:jc w:val="center"/>
        <w:rPr>
          <w:rFonts w:hint="eastAsia" w:ascii="宋体" w:hAnsi="宋体"/>
          <w:color w:val="auto"/>
          <w:sz w:val="24"/>
          <w:highlight w:val="none"/>
        </w:rPr>
      </w:pPr>
      <w:r>
        <w:rPr>
          <w:rFonts w:hint="eastAsia" w:ascii="宋体" w:hAnsi="宋体"/>
          <w:b/>
          <w:color w:val="auto"/>
          <w:szCs w:val="21"/>
          <w:highlight w:val="none"/>
        </w:rPr>
        <w:t>表2.3.8 20</w:t>
      </w:r>
      <w:r>
        <w:rPr>
          <w:rFonts w:hint="eastAsia" w:ascii="宋体" w:hAnsi="宋体"/>
          <w:b/>
          <w:color w:val="auto"/>
          <w:szCs w:val="21"/>
          <w:highlight w:val="none"/>
          <w:lang w:val="en-US" w:eastAsia="zh-CN"/>
        </w:rPr>
        <w:t>20</w:t>
      </w:r>
      <w:r>
        <w:rPr>
          <w:rFonts w:hint="eastAsia" w:ascii="宋体" w:hAnsi="宋体"/>
          <w:b/>
          <w:color w:val="auto"/>
          <w:szCs w:val="21"/>
          <w:highlight w:val="none"/>
        </w:rPr>
        <w:t>届毕业生外语</w:t>
      </w:r>
      <w:r>
        <w:rPr>
          <w:rFonts w:hint="eastAsia" w:ascii="宋体" w:hAnsi="宋体"/>
          <w:b/>
          <w:color w:val="auto"/>
          <w:szCs w:val="21"/>
          <w:highlight w:val="none"/>
          <w:lang w:eastAsia="zh-CN"/>
        </w:rPr>
        <w:t>学院</w:t>
      </w:r>
      <w:r>
        <w:rPr>
          <w:rFonts w:hint="eastAsia" w:ascii="宋体" w:hAnsi="宋体"/>
          <w:b/>
          <w:color w:val="auto"/>
          <w:szCs w:val="21"/>
          <w:highlight w:val="none"/>
        </w:rPr>
        <w:t>就业情况统计表（截至20</w:t>
      </w:r>
      <w:r>
        <w:rPr>
          <w:rFonts w:hint="eastAsia" w:ascii="宋体" w:hAnsi="宋体"/>
          <w:b/>
          <w:color w:val="auto"/>
          <w:szCs w:val="21"/>
          <w:highlight w:val="none"/>
          <w:lang w:val="en-US" w:eastAsia="zh-CN"/>
        </w:rPr>
        <w:t>20</w:t>
      </w:r>
      <w:r>
        <w:rPr>
          <w:rFonts w:hint="eastAsia" w:ascii="宋体" w:hAnsi="宋体"/>
          <w:b/>
          <w:color w:val="auto"/>
          <w:szCs w:val="21"/>
          <w:highlight w:val="none"/>
        </w:rPr>
        <w:t>年9月1日）</w:t>
      </w:r>
    </w:p>
    <w:tbl>
      <w:tblPr>
        <w:tblStyle w:val="4"/>
        <w:tblW w:w="8383" w:type="dxa"/>
        <w:tblInd w:w="93" w:type="dxa"/>
        <w:tblLayout w:type="fixed"/>
        <w:tblCellMar>
          <w:top w:w="0" w:type="dxa"/>
          <w:left w:w="108" w:type="dxa"/>
          <w:bottom w:w="0" w:type="dxa"/>
          <w:right w:w="108" w:type="dxa"/>
        </w:tblCellMar>
      </w:tblPr>
      <w:tblGrid>
        <w:gridCol w:w="1439"/>
        <w:gridCol w:w="676"/>
        <w:gridCol w:w="1513"/>
        <w:gridCol w:w="1815"/>
        <w:gridCol w:w="1800"/>
        <w:gridCol w:w="1140"/>
      </w:tblGrid>
      <w:tr>
        <w:tblPrEx>
          <w:tblCellMar>
            <w:top w:w="0" w:type="dxa"/>
            <w:left w:w="108" w:type="dxa"/>
            <w:bottom w:w="0" w:type="dxa"/>
            <w:right w:w="108" w:type="dxa"/>
          </w:tblCellMar>
        </w:tblPrEx>
        <w:trPr>
          <w:trHeight w:val="495" w:hRule="atLeast"/>
        </w:trPr>
        <w:tc>
          <w:tcPr>
            <w:tcW w:w="2115" w:type="dxa"/>
            <w:gridSpan w:val="2"/>
            <w:tcBorders>
              <w:top w:val="single" w:color="auto" w:sz="8" w:space="0"/>
              <w:left w:val="single" w:color="auto" w:sz="8" w:space="0"/>
              <w:bottom w:val="single" w:color="auto" w:sz="8" w:space="0"/>
              <w:right w:val="single" w:color="000000" w:sz="8" w:space="0"/>
              <w:tl2br w:val="single" w:color="000000" w:sz="8" w:space="0"/>
            </w:tcBorders>
            <w:shd w:val="clear" w:color="auto" w:fill="auto"/>
            <w:noWrap w:val="0"/>
            <w:vAlign w:val="center"/>
          </w:tcPr>
          <w:p>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　</w:t>
            </w:r>
          </w:p>
        </w:tc>
        <w:tc>
          <w:tcPr>
            <w:tcW w:w="1513" w:type="dxa"/>
            <w:tcBorders>
              <w:top w:val="single" w:color="auto" w:sz="8" w:space="0"/>
              <w:left w:val="nil"/>
              <w:bottom w:val="single" w:color="auto" w:sz="8" w:space="0"/>
              <w:right w:val="single" w:color="auto" w:sz="4" w:space="0"/>
            </w:tcBorders>
            <w:shd w:val="clear" w:color="auto" w:fill="auto"/>
            <w:noWrap w:val="0"/>
            <w:vAlign w:val="center"/>
          </w:tcPr>
          <w:p>
            <w:pPr>
              <w:widowControl/>
              <w:jc w:val="center"/>
              <w:rPr>
                <w:rFonts w:hint="eastAsia" w:ascii="宋体" w:hAnsi="宋体" w:cs="宋体"/>
                <w:b/>
                <w:color w:val="auto"/>
                <w:kern w:val="0"/>
                <w:sz w:val="20"/>
                <w:szCs w:val="20"/>
                <w:highlight w:val="none"/>
              </w:rPr>
            </w:pPr>
            <w:r>
              <w:rPr>
                <w:rFonts w:hint="eastAsia" w:ascii="宋体" w:hAnsi="宋体" w:cs="宋体"/>
                <w:b/>
                <w:color w:val="auto"/>
                <w:kern w:val="0"/>
                <w:sz w:val="20"/>
                <w:szCs w:val="20"/>
                <w:highlight w:val="none"/>
                <w:lang w:eastAsia="zh-CN"/>
              </w:rPr>
              <w:t>中等初等教育</w:t>
            </w:r>
          </w:p>
        </w:tc>
        <w:tc>
          <w:tcPr>
            <w:tcW w:w="1815" w:type="dxa"/>
            <w:tcBorders>
              <w:top w:val="single" w:color="auto" w:sz="8" w:space="0"/>
              <w:left w:val="nil"/>
              <w:bottom w:val="single" w:color="auto" w:sz="8" w:space="0"/>
              <w:right w:val="single" w:color="auto" w:sz="4" w:space="0"/>
            </w:tcBorders>
            <w:shd w:val="clear" w:color="000000" w:fill="FFFFFF"/>
            <w:noWrap w:val="0"/>
            <w:vAlign w:val="center"/>
          </w:tcPr>
          <w:p>
            <w:pPr>
              <w:widowControl/>
              <w:jc w:val="center"/>
              <w:rPr>
                <w:rFonts w:hint="eastAsia" w:ascii="宋体" w:hAnsi="宋体" w:cs="宋体"/>
                <w:b/>
                <w:color w:val="auto"/>
                <w:kern w:val="0"/>
                <w:sz w:val="20"/>
                <w:szCs w:val="20"/>
                <w:highlight w:val="none"/>
              </w:rPr>
            </w:pPr>
            <w:r>
              <w:rPr>
                <w:rFonts w:hint="eastAsia" w:ascii="宋体" w:hAnsi="宋体" w:cs="宋体"/>
                <w:b/>
                <w:color w:val="auto"/>
                <w:kern w:val="0"/>
                <w:sz w:val="20"/>
                <w:szCs w:val="20"/>
                <w:highlight w:val="none"/>
              </w:rPr>
              <w:t>国有企业</w:t>
            </w:r>
          </w:p>
        </w:tc>
        <w:tc>
          <w:tcPr>
            <w:tcW w:w="1800" w:type="dxa"/>
            <w:tcBorders>
              <w:top w:val="single" w:color="auto" w:sz="8" w:space="0"/>
              <w:left w:val="nil"/>
              <w:bottom w:val="single" w:color="auto" w:sz="8" w:space="0"/>
              <w:right w:val="single" w:color="auto" w:sz="4" w:space="0"/>
            </w:tcBorders>
            <w:shd w:val="clear" w:color="000000" w:fill="FFFFFF"/>
            <w:noWrap w:val="0"/>
            <w:vAlign w:val="center"/>
          </w:tcPr>
          <w:p>
            <w:pPr>
              <w:widowControl/>
              <w:jc w:val="center"/>
              <w:rPr>
                <w:rFonts w:hint="eastAsia" w:ascii="宋体" w:hAnsi="宋体" w:cs="宋体"/>
                <w:b/>
                <w:color w:val="auto"/>
                <w:kern w:val="0"/>
                <w:sz w:val="20"/>
                <w:szCs w:val="20"/>
                <w:highlight w:val="none"/>
              </w:rPr>
            </w:pPr>
            <w:r>
              <w:rPr>
                <w:rFonts w:hint="eastAsia" w:ascii="宋体" w:hAnsi="宋体" w:cs="宋体"/>
                <w:b/>
                <w:color w:val="auto"/>
                <w:kern w:val="0"/>
                <w:sz w:val="20"/>
                <w:szCs w:val="20"/>
                <w:highlight w:val="none"/>
              </w:rPr>
              <w:t>私营企业</w:t>
            </w:r>
          </w:p>
        </w:tc>
        <w:tc>
          <w:tcPr>
            <w:tcW w:w="1140"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总数</w:t>
            </w:r>
          </w:p>
        </w:tc>
      </w:tr>
      <w:tr>
        <w:tblPrEx>
          <w:tblCellMar>
            <w:top w:w="0" w:type="dxa"/>
            <w:left w:w="108" w:type="dxa"/>
            <w:bottom w:w="0" w:type="dxa"/>
            <w:right w:w="108" w:type="dxa"/>
          </w:tblCellMar>
        </w:tblPrEx>
        <w:trPr>
          <w:trHeight w:val="285" w:hRule="atLeast"/>
        </w:trPr>
        <w:tc>
          <w:tcPr>
            <w:tcW w:w="1439" w:type="dxa"/>
            <w:vMerge w:val="restart"/>
            <w:tcBorders>
              <w:top w:val="nil"/>
              <w:left w:val="single" w:color="auto" w:sz="8"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英语</w:t>
            </w:r>
          </w:p>
        </w:tc>
        <w:tc>
          <w:tcPr>
            <w:tcW w:w="6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513" w:type="dxa"/>
            <w:tcBorders>
              <w:top w:val="nil"/>
              <w:left w:val="nil"/>
              <w:bottom w:val="dotted"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p>
        </w:tc>
        <w:tc>
          <w:tcPr>
            <w:tcW w:w="1815" w:type="dxa"/>
            <w:tcBorders>
              <w:top w:val="nil"/>
              <w:left w:val="nil"/>
              <w:bottom w:val="dotted"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800" w:type="dxa"/>
            <w:tcBorders>
              <w:top w:val="nil"/>
              <w:left w:val="nil"/>
              <w:bottom w:val="dotted"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46</w:t>
            </w:r>
          </w:p>
        </w:tc>
        <w:tc>
          <w:tcPr>
            <w:tcW w:w="1140" w:type="dxa"/>
            <w:vMerge w:val="restart"/>
            <w:tcBorders>
              <w:top w:val="nil"/>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66</w:t>
            </w:r>
          </w:p>
        </w:tc>
      </w:tr>
      <w:tr>
        <w:tblPrEx>
          <w:tblCellMar>
            <w:top w:w="0" w:type="dxa"/>
            <w:left w:w="108" w:type="dxa"/>
            <w:bottom w:w="0" w:type="dxa"/>
            <w:right w:w="108" w:type="dxa"/>
          </w:tblCellMar>
        </w:tblPrEx>
        <w:trPr>
          <w:trHeight w:val="285" w:hRule="atLeast"/>
        </w:trPr>
        <w:tc>
          <w:tcPr>
            <w:tcW w:w="1439" w:type="dxa"/>
            <w:vMerge w:val="continue"/>
            <w:tcBorders>
              <w:top w:val="nil"/>
              <w:left w:val="single" w:color="auto" w:sz="8"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20"/>
                <w:szCs w:val="20"/>
                <w:highlight w:val="none"/>
              </w:rPr>
            </w:pPr>
          </w:p>
        </w:tc>
        <w:tc>
          <w:tcPr>
            <w:tcW w:w="6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513"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3.03%</w:t>
            </w:r>
          </w:p>
        </w:tc>
        <w:tc>
          <w:tcPr>
            <w:tcW w:w="181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1.52</w:t>
            </w:r>
            <w:r>
              <w:rPr>
                <w:rFonts w:hint="eastAsia" w:ascii="宋体" w:hAnsi="宋体" w:cs="宋体"/>
                <w:color w:val="auto"/>
                <w:kern w:val="0"/>
                <w:sz w:val="18"/>
                <w:szCs w:val="18"/>
                <w:highlight w:val="none"/>
              </w:rPr>
              <w:t>%</w:t>
            </w:r>
          </w:p>
        </w:tc>
        <w:tc>
          <w:tcPr>
            <w:tcW w:w="18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69.70</w:t>
            </w:r>
            <w:r>
              <w:rPr>
                <w:rFonts w:hint="eastAsia" w:ascii="宋体" w:hAnsi="宋体" w:cs="宋体"/>
                <w:color w:val="auto"/>
                <w:kern w:val="0"/>
                <w:sz w:val="18"/>
                <w:szCs w:val="18"/>
                <w:highlight w:val="none"/>
              </w:rPr>
              <w:t>%</w:t>
            </w:r>
          </w:p>
        </w:tc>
        <w:tc>
          <w:tcPr>
            <w:tcW w:w="1140" w:type="dxa"/>
            <w:vMerge w:val="continue"/>
            <w:tcBorders>
              <w:top w:val="nil"/>
              <w:left w:val="single" w:color="auto" w:sz="4" w:space="0"/>
              <w:bottom w:val="single" w:color="auto" w:sz="4" w:space="0"/>
              <w:right w:val="single" w:color="auto" w:sz="8" w:space="0"/>
            </w:tcBorders>
            <w:noWrap w:val="0"/>
            <w:vAlign w:val="center"/>
          </w:tcPr>
          <w:p>
            <w:pPr>
              <w:widowControl/>
              <w:jc w:val="center"/>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1439" w:type="dxa"/>
            <w:vMerge w:val="restart"/>
            <w:tcBorders>
              <w:top w:val="nil"/>
              <w:left w:val="single" w:color="auto" w:sz="8" w:space="0"/>
              <w:bottom w:val="single" w:color="000000" w:sz="8" w:space="0"/>
              <w:right w:val="single" w:color="auto" w:sz="4" w:space="0"/>
            </w:tcBorders>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俄语</w:t>
            </w:r>
          </w:p>
        </w:tc>
        <w:tc>
          <w:tcPr>
            <w:tcW w:w="67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513" w:type="dxa"/>
            <w:tcBorders>
              <w:top w:val="nil"/>
              <w:left w:val="nil"/>
              <w:bottom w:val="dotted"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3</w:t>
            </w:r>
          </w:p>
        </w:tc>
        <w:tc>
          <w:tcPr>
            <w:tcW w:w="1815" w:type="dxa"/>
            <w:tcBorders>
              <w:top w:val="nil"/>
              <w:left w:val="nil"/>
              <w:bottom w:val="dotted"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800" w:type="dxa"/>
            <w:tcBorders>
              <w:top w:val="nil"/>
              <w:left w:val="nil"/>
              <w:bottom w:val="dotted"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41</w:t>
            </w:r>
          </w:p>
        </w:tc>
        <w:tc>
          <w:tcPr>
            <w:tcW w:w="1140" w:type="dxa"/>
            <w:vMerge w:val="restart"/>
            <w:tcBorders>
              <w:top w:val="nil"/>
              <w:left w:val="single" w:color="auto" w:sz="4" w:space="0"/>
              <w:bottom w:val="single" w:color="000000" w:sz="8" w:space="0"/>
              <w:right w:val="single" w:color="auto" w:sz="8" w:space="0"/>
            </w:tcBorders>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63</w:t>
            </w:r>
          </w:p>
        </w:tc>
      </w:tr>
      <w:tr>
        <w:tblPrEx>
          <w:tblCellMar>
            <w:top w:w="0" w:type="dxa"/>
            <w:left w:w="108" w:type="dxa"/>
            <w:bottom w:w="0" w:type="dxa"/>
            <w:right w:w="108" w:type="dxa"/>
          </w:tblCellMar>
        </w:tblPrEx>
        <w:trPr>
          <w:trHeight w:val="300" w:hRule="atLeast"/>
        </w:trPr>
        <w:tc>
          <w:tcPr>
            <w:tcW w:w="1439" w:type="dxa"/>
            <w:vMerge w:val="continue"/>
            <w:tcBorders>
              <w:top w:val="nil"/>
              <w:left w:val="single" w:color="auto" w:sz="8" w:space="0"/>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auto"/>
                <w:kern w:val="0"/>
                <w:sz w:val="20"/>
                <w:szCs w:val="20"/>
                <w:highlight w:val="none"/>
              </w:rPr>
            </w:pPr>
          </w:p>
        </w:tc>
        <w:tc>
          <w:tcPr>
            <w:tcW w:w="67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51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4.76</w:t>
            </w:r>
            <w:r>
              <w:rPr>
                <w:rFonts w:hint="eastAsia" w:ascii="宋体" w:hAnsi="宋体" w:cs="宋体"/>
                <w:color w:val="auto"/>
                <w:kern w:val="0"/>
                <w:sz w:val="18"/>
                <w:szCs w:val="18"/>
                <w:highlight w:val="none"/>
              </w:rPr>
              <w:t>%</w:t>
            </w:r>
          </w:p>
        </w:tc>
        <w:tc>
          <w:tcPr>
            <w:tcW w:w="181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1.59</w:t>
            </w:r>
            <w:r>
              <w:rPr>
                <w:rFonts w:hint="eastAsia" w:ascii="宋体" w:hAnsi="宋体" w:cs="宋体"/>
                <w:color w:val="auto"/>
                <w:kern w:val="0"/>
                <w:sz w:val="18"/>
                <w:szCs w:val="18"/>
                <w:highlight w:val="none"/>
              </w:rPr>
              <w:t>%</w:t>
            </w:r>
          </w:p>
        </w:tc>
        <w:tc>
          <w:tcPr>
            <w:tcW w:w="18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65.08</w:t>
            </w:r>
            <w:r>
              <w:rPr>
                <w:rFonts w:hint="eastAsia" w:ascii="宋体" w:hAnsi="宋体" w:cs="宋体"/>
                <w:color w:val="auto"/>
                <w:kern w:val="0"/>
                <w:sz w:val="18"/>
                <w:szCs w:val="18"/>
                <w:highlight w:val="none"/>
              </w:rPr>
              <w:t>%</w:t>
            </w:r>
          </w:p>
        </w:tc>
        <w:tc>
          <w:tcPr>
            <w:tcW w:w="1140" w:type="dxa"/>
            <w:vMerge w:val="continue"/>
            <w:tcBorders>
              <w:top w:val="nil"/>
              <w:left w:val="single" w:color="auto" w:sz="4" w:space="0"/>
              <w:bottom w:val="single" w:color="auto" w:sz="4" w:space="0"/>
              <w:right w:val="single" w:color="auto" w:sz="8" w:space="0"/>
            </w:tcBorders>
            <w:noWrap w:val="0"/>
            <w:vAlign w:val="center"/>
          </w:tcPr>
          <w:p>
            <w:pPr>
              <w:widowControl/>
              <w:jc w:val="center"/>
              <w:rPr>
                <w:rFonts w:ascii="黑体" w:hAnsi="黑体" w:eastAsia="黑体" w:cs="宋体"/>
                <w:b/>
                <w:bCs/>
                <w:color w:val="auto"/>
                <w:kern w:val="0"/>
                <w:sz w:val="18"/>
                <w:szCs w:val="18"/>
                <w:highlight w:val="none"/>
              </w:rPr>
            </w:pPr>
          </w:p>
        </w:tc>
      </w:tr>
      <w:tr>
        <w:tblPrEx>
          <w:tblCellMar>
            <w:top w:w="0" w:type="dxa"/>
            <w:left w:w="108" w:type="dxa"/>
            <w:bottom w:w="0" w:type="dxa"/>
            <w:right w:w="108" w:type="dxa"/>
          </w:tblCellMar>
        </w:tblPrEx>
        <w:trPr>
          <w:trHeight w:val="300" w:hRule="atLeast"/>
        </w:trPr>
        <w:tc>
          <w:tcPr>
            <w:tcW w:w="14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b/>
                <w:bCs/>
                <w:color w:val="auto"/>
                <w:kern w:val="0"/>
                <w:sz w:val="20"/>
                <w:szCs w:val="20"/>
                <w:highlight w:val="none"/>
              </w:rPr>
            </w:pPr>
            <w:r>
              <w:rPr>
                <w:rFonts w:hint="eastAsia" w:ascii="黑体" w:hAnsi="黑体" w:eastAsia="黑体" w:cs="宋体"/>
                <w:b/>
                <w:bCs/>
                <w:color w:val="auto"/>
                <w:kern w:val="0"/>
                <w:sz w:val="20"/>
                <w:szCs w:val="20"/>
                <w:highlight w:val="none"/>
              </w:rPr>
              <w:t>外语学院小计</w:t>
            </w:r>
          </w:p>
        </w:tc>
        <w:tc>
          <w:tcPr>
            <w:tcW w:w="6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color w:val="auto"/>
                <w:kern w:val="0"/>
                <w:sz w:val="20"/>
                <w:szCs w:val="20"/>
                <w:highlight w:val="none"/>
              </w:rPr>
            </w:pPr>
            <w:r>
              <w:rPr>
                <w:rFonts w:hint="eastAsia" w:ascii="黑体" w:hAnsi="黑体" w:eastAsia="黑体" w:cs="宋体"/>
                <w:b/>
                <w:bCs/>
                <w:color w:val="auto"/>
                <w:kern w:val="0"/>
                <w:sz w:val="20"/>
                <w:szCs w:val="20"/>
                <w:highlight w:val="none"/>
              </w:rPr>
              <w:t>人数</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5</w:t>
            </w:r>
          </w:p>
        </w:tc>
        <w:tc>
          <w:tcPr>
            <w:tcW w:w="18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黑体" w:hAnsi="黑体" w:eastAsia="黑体" w:cs="宋体"/>
                <w:b/>
                <w:bCs/>
                <w:color w:val="auto"/>
                <w:kern w:val="0"/>
                <w:sz w:val="18"/>
                <w:szCs w:val="18"/>
                <w:highlight w:val="none"/>
              </w:rPr>
            </w:pPr>
            <w:r>
              <w:rPr>
                <w:rFonts w:hint="eastAsia" w:ascii="黑体" w:hAnsi="黑体" w:eastAsia="黑体" w:cs="宋体"/>
                <w:b/>
                <w:bCs/>
                <w:color w:val="auto"/>
                <w:kern w:val="0"/>
                <w:sz w:val="18"/>
                <w:szCs w:val="18"/>
                <w:highlight w:val="none"/>
              </w:rPr>
              <w:t>2</w:t>
            </w:r>
          </w:p>
        </w:tc>
        <w:tc>
          <w:tcPr>
            <w:tcW w:w="18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87</w:t>
            </w:r>
          </w:p>
        </w:tc>
        <w:tc>
          <w:tcPr>
            <w:tcW w:w="1140"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129</w:t>
            </w:r>
          </w:p>
        </w:tc>
      </w:tr>
      <w:tr>
        <w:tblPrEx>
          <w:tblCellMar>
            <w:top w:w="0" w:type="dxa"/>
            <w:left w:w="108" w:type="dxa"/>
            <w:bottom w:w="0" w:type="dxa"/>
            <w:right w:w="108" w:type="dxa"/>
          </w:tblCellMar>
        </w:tblPrEx>
        <w:trPr>
          <w:trHeight w:val="300" w:hRule="atLeast"/>
        </w:trPr>
        <w:tc>
          <w:tcPr>
            <w:tcW w:w="14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b/>
                <w:bCs/>
                <w:color w:val="auto"/>
                <w:kern w:val="0"/>
                <w:sz w:val="20"/>
                <w:szCs w:val="20"/>
                <w:highlight w:val="none"/>
              </w:rPr>
            </w:pPr>
          </w:p>
        </w:tc>
        <w:tc>
          <w:tcPr>
            <w:tcW w:w="6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color w:val="auto"/>
                <w:kern w:val="0"/>
                <w:sz w:val="20"/>
                <w:szCs w:val="20"/>
                <w:highlight w:val="none"/>
              </w:rPr>
            </w:pPr>
            <w:r>
              <w:rPr>
                <w:rFonts w:hint="eastAsia" w:ascii="黑体" w:hAnsi="黑体" w:eastAsia="黑体" w:cs="宋体"/>
                <w:b/>
                <w:bCs/>
                <w:color w:val="auto"/>
                <w:kern w:val="0"/>
                <w:sz w:val="20"/>
                <w:szCs w:val="20"/>
                <w:highlight w:val="none"/>
              </w:rPr>
              <w:t>比率</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color w:val="auto"/>
                <w:kern w:val="0"/>
                <w:sz w:val="18"/>
                <w:szCs w:val="18"/>
                <w:highlight w:val="none"/>
              </w:rPr>
            </w:pPr>
            <w:r>
              <w:rPr>
                <w:rFonts w:hint="eastAsia" w:ascii="黑体" w:hAnsi="黑体" w:eastAsia="黑体" w:cs="宋体"/>
                <w:b/>
                <w:bCs/>
                <w:color w:val="auto"/>
                <w:kern w:val="0"/>
                <w:sz w:val="18"/>
                <w:szCs w:val="18"/>
                <w:highlight w:val="none"/>
                <w:lang w:val="en-US" w:eastAsia="zh-CN"/>
              </w:rPr>
              <w:t>3.88</w:t>
            </w:r>
            <w:r>
              <w:rPr>
                <w:rFonts w:hint="eastAsia" w:ascii="黑体" w:hAnsi="黑体" w:eastAsia="黑体" w:cs="宋体"/>
                <w:b/>
                <w:bCs/>
                <w:color w:val="auto"/>
                <w:kern w:val="0"/>
                <w:sz w:val="18"/>
                <w:szCs w:val="18"/>
                <w:highlight w:val="none"/>
              </w:rPr>
              <w:t>%</w:t>
            </w:r>
          </w:p>
        </w:tc>
        <w:tc>
          <w:tcPr>
            <w:tcW w:w="18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黑体" w:hAnsi="黑体" w:eastAsia="黑体" w:cs="宋体"/>
                <w:b/>
                <w:bCs/>
                <w:color w:val="auto"/>
                <w:kern w:val="0"/>
                <w:sz w:val="18"/>
                <w:szCs w:val="18"/>
                <w:highlight w:val="none"/>
              </w:rPr>
            </w:pPr>
            <w:r>
              <w:rPr>
                <w:rFonts w:hint="eastAsia" w:ascii="黑体" w:hAnsi="黑体" w:eastAsia="黑体" w:cs="宋体"/>
                <w:b/>
                <w:bCs/>
                <w:color w:val="auto"/>
                <w:kern w:val="0"/>
                <w:sz w:val="18"/>
                <w:szCs w:val="18"/>
                <w:highlight w:val="none"/>
                <w:lang w:val="en-US" w:eastAsia="zh-CN"/>
              </w:rPr>
              <w:t>1.55</w:t>
            </w:r>
            <w:r>
              <w:rPr>
                <w:rFonts w:hint="eastAsia" w:ascii="黑体" w:hAnsi="黑体" w:eastAsia="黑体" w:cs="宋体"/>
                <w:b/>
                <w:bCs/>
                <w:color w:val="auto"/>
                <w:kern w:val="0"/>
                <w:sz w:val="18"/>
                <w:szCs w:val="18"/>
                <w:highlight w:val="none"/>
              </w:rPr>
              <w:t>%</w:t>
            </w:r>
          </w:p>
        </w:tc>
        <w:tc>
          <w:tcPr>
            <w:tcW w:w="18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黑体" w:hAnsi="黑体" w:eastAsia="黑体" w:cs="宋体"/>
                <w:b/>
                <w:bCs/>
                <w:color w:val="auto"/>
                <w:kern w:val="0"/>
                <w:sz w:val="18"/>
                <w:szCs w:val="18"/>
                <w:highlight w:val="none"/>
              </w:rPr>
            </w:pPr>
            <w:r>
              <w:rPr>
                <w:rFonts w:hint="eastAsia" w:ascii="黑体" w:hAnsi="黑体" w:eastAsia="黑体" w:cs="宋体"/>
                <w:b/>
                <w:bCs/>
                <w:color w:val="auto"/>
                <w:kern w:val="0"/>
                <w:sz w:val="18"/>
                <w:szCs w:val="18"/>
                <w:highlight w:val="none"/>
                <w:lang w:val="en-US" w:eastAsia="zh-CN"/>
              </w:rPr>
              <w:t>67.44</w:t>
            </w:r>
            <w:r>
              <w:rPr>
                <w:rFonts w:hint="eastAsia" w:ascii="黑体" w:hAnsi="黑体" w:eastAsia="黑体" w:cs="宋体"/>
                <w:b/>
                <w:bCs/>
                <w:color w:val="auto"/>
                <w:kern w:val="0"/>
                <w:sz w:val="18"/>
                <w:szCs w:val="18"/>
                <w:highlight w:val="none"/>
              </w:rPr>
              <w:t>%</w:t>
            </w:r>
          </w:p>
        </w:tc>
        <w:tc>
          <w:tcPr>
            <w:tcW w:w="1140" w:type="dxa"/>
            <w:vMerge w:val="continue"/>
            <w:tcBorders>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auto"/>
                <w:kern w:val="0"/>
                <w:sz w:val="18"/>
                <w:szCs w:val="18"/>
                <w:highlight w:val="none"/>
              </w:rPr>
            </w:pPr>
          </w:p>
        </w:tc>
      </w:tr>
    </w:tbl>
    <w:p>
      <w:pPr>
        <w:spacing w:before="156" w:beforeLines="50" w:line="5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（九）艺术学院</w:t>
      </w:r>
    </w:p>
    <w:p>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艺术学院由音乐表演、广播电视编导、动画三个专业组成，共有毕业生</w:t>
      </w:r>
      <w:r>
        <w:rPr>
          <w:rFonts w:hint="eastAsia" w:ascii="宋体" w:hAnsi="宋体"/>
          <w:color w:val="auto"/>
          <w:sz w:val="24"/>
          <w:highlight w:val="none"/>
          <w:lang w:val="en-US" w:eastAsia="zh-CN"/>
        </w:rPr>
        <w:t>128</w:t>
      </w:r>
      <w:r>
        <w:rPr>
          <w:rFonts w:hint="eastAsia" w:ascii="宋体" w:hAnsi="宋体"/>
          <w:color w:val="auto"/>
          <w:sz w:val="24"/>
          <w:highlight w:val="none"/>
        </w:rPr>
        <w:t>人，就业类别分布在</w:t>
      </w:r>
      <w:r>
        <w:rPr>
          <w:rFonts w:hint="eastAsia" w:ascii="宋体" w:hAnsi="宋体"/>
          <w:color w:val="auto"/>
          <w:sz w:val="24"/>
          <w:highlight w:val="none"/>
          <w:lang w:eastAsia="zh-CN"/>
        </w:rPr>
        <w:t>高等教育</w:t>
      </w:r>
      <w:r>
        <w:rPr>
          <w:rFonts w:hint="eastAsia" w:ascii="宋体" w:hAnsi="宋体"/>
          <w:color w:val="auto"/>
          <w:sz w:val="24"/>
          <w:highlight w:val="none"/>
        </w:rPr>
        <w:t>、</w:t>
      </w:r>
      <w:r>
        <w:rPr>
          <w:rFonts w:hint="eastAsia" w:ascii="宋体" w:hAnsi="宋体"/>
          <w:color w:val="auto"/>
          <w:sz w:val="24"/>
          <w:highlight w:val="none"/>
          <w:lang w:eastAsia="zh-CN"/>
        </w:rPr>
        <w:t>初等中等教育</w:t>
      </w:r>
      <w:r>
        <w:rPr>
          <w:rFonts w:hint="eastAsia" w:ascii="宋体" w:hAnsi="宋体"/>
          <w:color w:val="auto"/>
          <w:sz w:val="24"/>
          <w:highlight w:val="none"/>
        </w:rPr>
        <w:t>、私营企业等。就业率最高的三个类别为私营企业</w:t>
      </w:r>
      <w:r>
        <w:rPr>
          <w:rFonts w:hint="eastAsia" w:ascii="宋体" w:hAnsi="宋体"/>
          <w:color w:val="auto"/>
          <w:sz w:val="24"/>
          <w:highlight w:val="none"/>
          <w:lang w:val="en-US" w:eastAsia="zh-CN"/>
        </w:rPr>
        <w:t>79</w:t>
      </w:r>
      <w:r>
        <w:rPr>
          <w:rFonts w:hint="eastAsia" w:ascii="宋体" w:hAnsi="宋体"/>
          <w:color w:val="auto"/>
          <w:sz w:val="24"/>
          <w:highlight w:val="none"/>
        </w:rPr>
        <w:t>人，占</w:t>
      </w:r>
      <w:r>
        <w:rPr>
          <w:rFonts w:hint="eastAsia" w:ascii="宋体" w:hAnsi="宋体"/>
          <w:color w:val="auto"/>
          <w:sz w:val="24"/>
          <w:highlight w:val="none"/>
          <w:lang w:val="en-US" w:eastAsia="zh-CN"/>
        </w:rPr>
        <w:t>69.91</w:t>
      </w:r>
      <w:r>
        <w:rPr>
          <w:rFonts w:hint="eastAsia" w:ascii="宋体" w:hAnsi="宋体"/>
          <w:color w:val="auto"/>
          <w:sz w:val="24"/>
          <w:highlight w:val="none"/>
        </w:rPr>
        <w:t>%；</w:t>
      </w:r>
      <w:r>
        <w:rPr>
          <w:rFonts w:hint="eastAsia" w:ascii="宋体" w:hAnsi="宋体"/>
          <w:color w:val="auto"/>
          <w:sz w:val="24"/>
          <w:highlight w:val="none"/>
          <w:lang w:eastAsia="zh-CN"/>
        </w:rPr>
        <w:t>高等教育</w:t>
      </w:r>
      <w:r>
        <w:rPr>
          <w:rFonts w:hint="eastAsia" w:ascii="宋体" w:hAnsi="宋体"/>
          <w:color w:val="auto"/>
          <w:sz w:val="24"/>
          <w:highlight w:val="none"/>
          <w:lang w:val="en-US" w:eastAsia="zh-CN"/>
        </w:rPr>
        <w:t>3</w:t>
      </w:r>
      <w:r>
        <w:rPr>
          <w:rFonts w:hint="eastAsia" w:ascii="宋体" w:hAnsi="宋体"/>
          <w:color w:val="auto"/>
          <w:sz w:val="24"/>
          <w:highlight w:val="none"/>
        </w:rPr>
        <w:t>人，占</w:t>
      </w:r>
      <w:r>
        <w:rPr>
          <w:rFonts w:hint="eastAsia" w:ascii="宋体" w:hAnsi="宋体"/>
          <w:color w:val="auto"/>
          <w:sz w:val="24"/>
          <w:highlight w:val="none"/>
          <w:lang w:val="en-US" w:eastAsia="zh-CN"/>
        </w:rPr>
        <w:t>2.65</w:t>
      </w:r>
      <w:r>
        <w:rPr>
          <w:rFonts w:hint="eastAsia" w:ascii="宋体" w:hAnsi="宋体"/>
          <w:color w:val="auto"/>
          <w:sz w:val="24"/>
          <w:highlight w:val="none"/>
        </w:rPr>
        <w:t>%；</w:t>
      </w:r>
      <w:r>
        <w:rPr>
          <w:rFonts w:hint="eastAsia" w:ascii="宋体" w:hAnsi="宋体"/>
          <w:color w:val="auto"/>
          <w:sz w:val="24"/>
          <w:highlight w:val="none"/>
          <w:lang w:eastAsia="zh-CN"/>
        </w:rPr>
        <w:t>初等中等教育</w:t>
      </w:r>
      <w:r>
        <w:rPr>
          <w:rFonts w:hint="eastAsia" w:ascii="宋体" w:hAnsi="宋体"/>
          <w:color w:val="auto"/>
          <w:sz w:val="24"/>
          <w:highlight w:val="none"/>
          <w:lang w:val="en-US" w:eastAsia="zh-CN"/>
        </w:rPr>
        <w:t>2</w:t>
      </w:r>
      <w:r>
        <w:rPr>
          <w:rFonts w:hint="eastAsia" w:ascii="宋体" w:hAnsi="宋体"/>
          <w:color w:val="auto"/>
          <w:sz w:val="24"/>
          <w:highlight w:val="none"/>
        </w:rPr>
        <w:t>人，共占</w:t>
      </w:r>
      <w:r>
        <w:rPr>
          <w:rFonts w:hint="eastAsia" w:ascii="宋体" w:hAnsi="宋体"/>
          <w:color w:val="auto"/>
          <w:sz w:val="24"/>
          <w:highlight w:val="none"/>
          <w:lang w:val="en-US" w:eastAsia="zh-CN"/>
        </w:rPr>
        <w:t>1.77</w:t>
      </w:r>
      <w:r>
        <w:rPr>
          <w:rFonts w:hint="eastAsia" w:ascii="宋体" w:hAnsi="宋体"/>
          <w:color w:val="auto"/>
          <w:sz w:val="24"/>
          <w:highlight w:val="none"/>
        </w:rPr>
        <w:t>%%。（见表2.3.9）</w:t>
      </w:r>
    </w:p>
    <w:p>
      <w:pPr>
        <w:spacing w:line="600" w:lineRule="exact"/>
        <w:ind w:firstLine="422" w:firstLineChars="200"/>
        <w:jc w:val="center"/>
        <w:rPr>
          <w:rFonts w:hint="eastAsia" w:ascii="宋体" w:hAnsi="宋体"/>
          <w:color w:val="auto"/>
          <w:sz w:val="24"/>
          <w:highlight w:val="none"/>
        </w:rPr>
      </w:pPr>
      <w:r>
        <w:rPr>
          <w:rFonts w:hint="eastAsia" w:ascii="宋体" w:hAnsi="宋体"/>
          <w:b/>
          <w:color w:val="auto"/>
          <w:szCs w:val="21"/>
          <w:highlight w:val="none"/>
        </w:rPr>
        <w:t>表2.3.9 20</w:t>
      </w:r>
      <w:r>
        <w:rPr>
          <w:rFonts w:hint="eastAsia" w:ascii="宋体" w:hAnsi="宋体"/>
          <w:b/>
          <w:color w:val="auto"/>
          <w:szCs w:val="21"/>
          <w:highlight w:val="none"/>
          <w:lang w:val="en-US" w:eastAsia="zh-CN"/>
        </w:rPr>
        <w:t>20</w:t>
      </w:r>
      <w:r>
        <w:rPr>
          <w:rFonts w:hint="eastAsia" w:ascii="宋体" w:hAnsi="宋体"/>
          <w:b/>
          <w:color w:val="auto"/>
          <w:szCs w:val="21"/>
          <w:highlight w:val="none"/>
        </w:rPr>
        <w:t>届毕业生</w:t>
      </w:r>
      <w:r>
        <w:rPr>
          <w:rFonts w:hint="eastAsia" w:ascii="宋体" w:hAnsi="宋体"/>
          <w:b/>
          <w:color w:val="auto"/>
          <w:szCs w:val="21"/>
          <w:highlight w:val="none"/>
          <w:lang w:eastAsia="zh-CN"/>
        </w:rPr>
        <w:t>艺术学院</w:t>
      </w:r>
      <w:r>
        <w:rPr>
          <w:rFonts w:hint="eastAsia" w:ascii="宋体" w:hAnsi="宋体"/>
          <w:b/>
          <w:color w:val="auto"/>
          <w:szCs w:val="21"/>
          <w:highlight w:val="none"/>
        </w:rPr>
        <w:t>就业情况统计表（截至20</w:t>
      </w:r>
      <w:r>
        <w:rPr>
          <w:rFonts w:hint="eastAsia" w:ascii="宋体" w:hAnsi="宋体"/>
          <w:b/>
          <w:color w:val="auto"/>
          <w:szCs w:val="21"/>
          <w:highlight w:val="none"/>
          <w:lang w:val="en-US" w:eastAsia="zh-CN"/>
        </w:rPr>
        <w:t>20</w:t>
      </w:r>
      <w:r>
        <w:rPr>
          <w:rFonts w:hint="eastAsia" w:ascii="宋体" w:hAnsi="宋体"/>
          <w:b/>
          <w:color w:val="auto"/>
          <w:szCs w:val="21"/>
          <w:highlight w:val="none"/>
        </w:rPr>
        <w:t>年9月1日）</w:t>
      </w:r>
    </w:p>
    <w:tbl>
      <w:tblPr>
        <w:tblStyle w:val="4"/>
        <w:tblW w:w="8286" w:type="dxa"/>
        <w:tblInd w:w="93" w:type="dxa"/>
        <w:tblLayout w:type="fixed"/>
        <w:tblCellMar>
          <w:top w:w="0" w:type="dxa"/>
          <w:left w:w="108" w:type="dxa"/>
          <w:bottom w:w="0" w:type="dxa"/>
          <w:right w:w="108" w:type="dxa"/>
        </w:tblCellMar>
      </w:tblPr>
      <w:tblGrid>
        <w:gridCol w:w="1510"/>
        <w:gridCol w:w="773"/>
        <w:gridCol w:w="1428"/>
        <w:gridCol w:w="1890"/>
        <w:gridCol w:w="1425"/>
        <w:gridCol w:w="1260"/>
      </w:tblGrid>
      <w:tr>
        <w:tblPrEx>
          <w:tblCellMar>
            <w:top w:w="0" w:type="dxa"/>
            <w:left w:w="108" w:type="dxa"/>
            <w:bottom w:w="0" w:type="dxa"/>
            <w:right w:w="108" w:type="dxa"/>
          </w:tblCellMar>
        </w:tblPrEx>
        <w:trPr>
          <w:trHeight w:val="495" w:hRule="atLeast"/>
        </w:trPr>
        <w:tc>
          <w:tcPr>
            <w:tcW w:w="2283" w:type="dxa"/>
            <w:gridSpan w:val="2"/>
            <w:tcBorders>
              <w:top w:val="single" w:color="auto" w:sz="8" w:space="0"/>
              <w:left w:val="single" w:color="auto" w:sz="8" w:space="0"/>
              <w:bottom w:val="single" w:color="auto" w:sz="8" w:space="0"/>
              <w:right w:val="single" w:color="000000" w:sz="8" w:space="0"/>
              <w:tl2br w:val="single" w:color="000000" w:sz="8" w:space="0"/>
            </w:tcBorders>
            <w:shd w:val="clear" w:color="auto" w:fill="auto"/>
            <w:noWrap w:val="0"/>
            <w:vAlign w:val="center"/>
          </w:tcPr>
          <w:p>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　</w:t>
            </w:r>
          </w:p>
        </w:tc>
        <w:tc>
          <w:tcPr>
            <w:tcW w:w="1428" w:type="dxa"/>
            <w:tcBorders>
              <w:top w:val="single" w:color="auto" w:sz="8" w:space="0"/>
              <w:left w:val="single" w:color="auto" w:sz="4" w:space="0"/>
              <w:bottom w:val="single" w:color="auto" w:sz="8" w:space="0"/>
              <w:right w:val="single" w:color="auto" w:sz="4" w:space="0"/>
            </w:tcBorders>
            <w:shd w:val="clear" w:color="auto" w:fill="auto"/>
            <w:noWrap w:val="0"/>
            <w:vAlign w:val="center"/>
          </w:tcPr>
          <w:p>
            <w:pPr>
              <w:widowControl/>
              <w:jc w:val="center"/>
              <w:rPr>
                <w:rFonts w:hint="eastAsia" w:ascii="宋体" w:hAnsi="宋体" w:eastAsia="宋体" w:cs="宋体"/>
                <w:b/>
                <w:color w:val="auto"/>
                <w:kern w:val="0"/>
                <w:sz w:val="20"/>
                <w:szCs w:val="20"/>
                <w:highlight w:val="none"/>
                <w:lang w:eastAsia="zh-CN"/>
              </w:rPr>
            </w:pPr>
            <w:r>
              <w:rPr>
                <w:rFonts w:hint="eastAsia" w:ascii="宋体" w:hAnsi="宋体" w:cs="宋体"/>
                <w:b/>
                <w:color w:val="auto"/>
                <w:kern w:val="0"/>
                <w:sz w:val="20"/>
                <w:szCs w:val="20"/>
                <w:highlight w:val="none"/>
                <w:lang w:eastAsia="zh-CN"/>
              </w:rPr>
              <w:t>高等教育</w:t>
            </w:r>
          </w:p>
        </w:tc>
        <w:tc>
          <w:tcPr>
            <w:tcW w:w="1890" w:type="dxa"/>
            <w:tcBorders>
              <w:top w:val="single" w:color="auto" w:sz="8" w:space="0"/>
              <w:left w:val="nil"/>
              <w:bottom w:val="single" w:color="auto" w:sz="8" w:space="0"/>
              <w:right w:val="single" w:color="auto" w:sz="4" w:space="0"/>
            </w:tcBorders>
            <w:shd w:val="clear" w:color="000000" w:fill="FFFFFF"/>
            <w:noWrap w:val="0"/>
            <w:vAlign w:val="center"/>
          </w:tcPr>
          <w:p>
            <w:pPr>
              <w:widowControl/>
              <w:jc w:val="center"/>
              <w:rPr>
                <w:rFonts w:hint="eastAsia" w:ascii="宋体" w:hAnsi="宋体" w:eastAsia="宋体" w:cs="宋体"/>
                <w:b/>
                <w:color w:val="auto"/>
                <w:kern w:val="0"/>
                <w:sz w:val="20"/>
                <w:szCs w:val="20"/>
                <w:highlight w:val="none"/>
                <w:lang w:eastAsia="zh-CN"/>
              </w:rPr>
            </w:pPr>
            <w:r>
              <w:rPr>
                <w:rFonts w:hint="eastAsia" w:ascii="宋体" w:hAnsi="宋体" w:cs="宋体"/>
                <w:b/>
                <w:color w:val="auto"/>
                <w:kern w:val="0"/>
                <w:sz w:val="20"/>
                <w:szCs w:val="20"/>
                <w:highlight w:val="none"/>
                <w:lang w:eastAsia="zh-CN"/>
              </w:rPr>
              <w:t>初等中等教育</w:t>
            </w:r>
          </w:p>
        </w:tc>
        <w:tc>
          <w:tcPr>
            <w:tcW w:w="1425" w:type="dxa"/>
            <w:tcBorders>
              <w:top w:val="single" w:color="auto" w:sz="8" w:space="0"/>
              <w:left w:val="nil"/>
              <w:bottom w:val="single" w:color="auto" w:sz="8" w:space="0"/>
              <w:right w:val="single" w:color="auto" w:sz="4" w:space="0"/>
            </w:tcBorders>
            <w:shd w:val="clear" w:color="000000" w:fill="FFFFFF"/>
            <w:noWrap w:val="0"/>
            <w:vAlign w:val="center"/>
          </w:tcPr>
          <w:p>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私营企业</w:t>
            </w:r>
          </w:p>
        </w:tc>
        <w:tc>
          <w:tcPr>
            <w:tcW w:w="1260"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总数</w:t>
            </w:r>
          </w:p>
        </w:tc>
      </w:tr>
      <w:tr>
        <w:tblPrEx>
          <w:tblCellMar>
            <w:top w:w="0" w:type="dxa"/>
            <w:left w:w="108" w:type="dxa"/>
            <w:bottom w:w="0" w:type="dxa"/>
            <w:right w:w="108" w:type="dxa"/>
          </w:tblCellMar>
        </w:tblPrEx>
        <w:trPr>
          <w:trHeight w:val="285" w:hRule="atLeast"/>
        </w:trPr>
        <w:tc>
          <w:tcPr>
            <w:tcW w:w="1510" w:type="dxa"/>
            <w:vMerge w:val="restart"/>
            <w:tcBorders>
              <w:top w:val="nil"/>
              <w:left w:val="single" w:color="auto" w:sz="8"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广播电视编导</w:t>
            </w:r>
          </w:p>
        </w:tc>
        <w:tc>
          <w:tcPr>
            <w:tcW w:w="77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428" w:type="dxa"/>
            <w:tcBorders>
              <w:top w:val="nil"/>
              <w:left w:val="nil"/>
              <w:bottom w:val="dotted"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1</w:t>
            </w:r>
          </w:p>
        </w:tc>
        <w:tc>
          <w:tcPr>
            <w:tcW w:w="1890" w:type="dxa"/>
            <w:tcBorders>
              <w:top w:val="nil"/>
              <w:left w:val="nil"/>
              <w:bottom w:val="dotted"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auto"/>
                <w:kern w:val="0"/>
                <w:sz w:val="18"/>
                <w:szCs w:val="18"/>
                <w:highlight w:val="none"/>
                <w:lang w:eastAsia="zh-CN"/>
              </w:rPr>
            </w:pPr>
          </w:p>
        </w:tc>
        <w:tc>
          <w:tcPr>
            <w:tcW w:w="1425" w:type="dxa"/>
            <w:tcBorders>
              <w:top w:val="nil"/>
              <w:left w:val="nil"/>
              <w:bottom w:val="dotted"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26</w:t>
            </w:r>
          </w:p>
        </w:tc>
        <w:tc>
          <w:tcPr>
            <w:tcW w:w="1260" w:type="dxa"/>
            <w:vMerge w:val="restart"/>
            <w:tcBorders>
              <w:top w:val="nil"/>
              <w:left w:val="single" w:color="auto" w:sz="4" w:space="0"/>
              <w:bottom w:val="single" w:color="000000" w:sz="8"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35</w:t>
            </w:r>
          </w:p>
        </w:tc>
      </w:tr>
      <w:tr>
        <w:tblPrEx>
          <w:tblCellMar>
            <w:top w:w="0" w:type="dxa"/>
            <w:left w:w="108" w:type="dxa"/>
            <w:bottom w:w="0" w:type="dxa"/>
            <w:right w:w="108" w:type="dxa"/>
          </w:tblCellMar>
        </w:tblPrEx>
        <w:trPr>
          <w:trHeight w:val="300" w:hRule="atLeast"/>
        </w:trPr>
        <w:tc>
          <w:tcPr>
            <w:tcW w:w="151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77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42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2.86</w:t>
            </w:r>
            <w:r>
              <w:rPr>
                <w:rFonts w:hint="eastAsia" w:ascii="宋体" w:hAnsi="宋体" w:cs="宋体"/>
                <w:color w:val="auto"/>
                <w:kern w:val="0"/>
                <w:sz w:val="18"/>
                <w:szCs w:val="18"/>
                <w:highlight w:val="none"/>
              </w:rPr>
              <w:t>%</w:t>
            </w:r>
          </w:p>
        </w:tc>
        <w:tc>
          <w:tcPr>
            <w:tcW w:w="18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p>
        </w:tc>
        <w:tc>
          <w:tcPr>
            <w:tcW w:w="14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74.29</w:t>
            </w:r>
            <w:r>
              <w:rPr>
                <w:rFonts w:hint="eastAsia" w:ascii="宋体" w:hAnsi="宋体" w:cs="宋体"/>
                <w:color w:val="auto"/>
                <w:kern w:val="0"/>
                <w:sz w:val="18"/>
                <w:szCs w:val="18"/>
                <w:highlight w:val="none"/>
              </w:rPr>
              <w:t>%</w:t>
            </w:r>
          </w:p>
        </w:tc>
        <w:tc>
          <w:tcPr>
            <w:tcW w:w="1260" w:type="dxa"/>
            <w:vMerge w:val="continue"/>
            <w:tcBorders>
              <w:top w:val="nil"/>
              <w:left w:val="single" w:color="auto" w:sz="4" w:space="0"/>
              <w:bottom w:val="single" w:color="000000" w:sz="8" w:space="0"/>
              <w:right w:val="single" w:color="auto" w:sz="8" w:space="0"/>
            </w:tcBorders>
            <w:noWrap w:val="0"/>
            <w:vAlign w:val="center"/>
          </w:tcPr>
          <w:p>
            <w:pPr>
              <w:widowControl/>
              <w:jc w:val="center"/>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1510" w:type="dxa"/>
            <w:vMerge w:val="restart"/>
            <w:tcBorders>
              <w:top w:val="nil"/>
              <w:left w:val="single" w:color="auto" w:sz="8" w:space="0"/>
              <w:bottom w:val="single" w:color="000000" w:sz="8" w:space="0"/>
              <w:right w:val="single" w:color="auto" w:sz="4" w:space="0"/>
            </w:tcBorders>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音乐表演</w:t>
            </w:r>
          </w:p>
        </w:tc>
        <w:tc>
          <w:tcPr>
            <w:tcW w:w="77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428" w:type="dxa"/>
            <w:tcBorders>
              <w:top w:val="nil"/>
              <w:left w:val="nil"/>
              <w:bottom w:val="dotted"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w:t>
            </w:r>
          </w:p>
        </w:tc>
        <w:tc>
          <w:tcPr>
            <w:tcW w:w="1890" w:type="dxa"/>
            <w:tcBorders>
              <w:top w:val="nil"/>
              <w:left w:val="nil"/>
              <w:bottom w:val="dotted"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p>
        </w:tc>
        <w:tc>
          <w:tcPr>
            <w:tcW w:w="1425" w:type="dxa"/>
            <w:tcBorders>
              <w:top w:val="nil"/>
              <w:left w:val="nil"/>
              <w:bottom w:val="dotted"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21</w:t>
            </w:r>
          </w:p>
        </w:tc>
        <w:tc>
          <w:tcPr>
            <w:tcW w:w="1260" w:type="dxa"/>
            <w:vMerge w:val="restart"/>
            <w:tcBorders>
              <w:top w:val="nil"/>
              <w:left w:val="single" w:color="auto" w:sz="4" w:space="0"/>
              <w:bottom w:val="single" w:color="000000" w:sz="8"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41</w:t>
            </w:r>
          </w:p>
        </w:tc>
      </w:tr>
      <w:tr>
        <w:tblPrEx>
          <w:tblCellMar>
            <w:top w:w="0" w:type="dxa"/>
            <w:left w:w="108" w:type="dxa"/>
            <w:bottom w:w="0" w:type="dxa"/>
            <w:right w:w="108" w:type="dxa"/>
          </w:tblCellMar>
        </w:tblPrEx>
        <w:trPr>
          <w:trHeight w:val="300" w:hRule="atLeast"/>
        </w:trPr>
        <w:tc>
          <w:tcPr>
            <w:tcW w:w="151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cs="宋体"/>
                <w:color w:val="auto"/>
                <w:kern w:val="0"/>
                <w:sz w:val="20"/>
                <w:szCs w:val="20"/>
                <w:highlight w:val="none"/>
              </w:rPr>
            </w:pPr>
          </w:p>
        </w:tc>
        <w:tc>
          <w:tcPr>
            <w:tcW w:w="77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428"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2.44%</w:t>
            </w:r>
          </w:p>
        </w:tc>
        <w:tc>
          <w:tcPr>
            <w:tcW w:w="189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4.88%</w:t>
            </w:r>
          </w:p>
        </w:tc>
        <w:tc>
          <w:tcPr>
            <w:tcW w:w="142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51.22</w:t>
            </w:r>
            <w:r>
              <w:rPr>
                <w:rFonts w:hint="eastAsia" w:ascii="宋体" w:hAnsi="宋体" w:cs="宋体"/>
                <w:color w:val="auto"/>
                <w:kern w:val="0"/>
                <w:sz w:val="18"/>
                <w:szCs w:val="18"/>
                <w:highlight w:val="none"/>
              </w:rPr>
              <w:t>%</w:t>
            </w:r>
          </w:p>
        </w:tc>
        <w:tc>
          <w:tcPr>
            <w:tcW w:w="1260" w:type="dxa"/>
            <w:vMerge w:val="continue"/>
            <w:tcBorders>
              <w:top w:val="nil"/>
              <w:left w:val="single" w:color="auto" w:sz="4" w:space="0"/>
              <w:bottom w:val="single" w:color="auto" w:sz="4" w:space="0"/>
              <w:right w:val="single" w:color="auto" w:sz="8" w:space="0"/>
            </w:tcBorders>
            <w:noWrap w:val="0"/>
            <w:vAlign w:val="center"/>
          </w:tcPr>
          <w:p>
            <w:pPr>
              <w:widowControl/>
              <w:jc w:val="center"/>
              <w:rPr>
                <w:rFonts w:hint="eastAsia"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300" w:hRule="atLeast"/>
        </w:trPr>
        <w:tc>
          <w:tcPr>
            <w:tcW w:w="151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动画</w:t>
            </w:r>
          </w:p>
        </w:tc>
        <w:tc>
          <w:tcPr>
            <w:tcW w:w="7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w:t>
            </w:r>
          </w:p>
        </w:tc>
        <w:tc>
          <w:tcPr>
            <w:tcW w:w="189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18"/>
                <w:szCs w:val="18"/>
                <w:highlight w:val="none"/>
              </w:rPr>
            </w:pPr>
          </w:p>
        </w:tc>
        <w:tc>
          <w:tcPr>
            <w:tcW w:w="14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1260"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37</w:t>
            </w:r>
          </w:p>
        </w:tc>
      </w:tr>
      <w:tr>
        <w:tblPrEx>
          <w:tblCellMar>
            <w:top w:w="0" w:type="dxa"/>
            <w:left w:w="108" w:type="dxa"/>
            <w:bottom w:w="0" w:type="dxa"/>
            <w:right w:w="108" w:type="dxa"/>
          </w:tblCellMar>
        </w:tblPrEx>
        <w:trPr>
          <w:trHeight w:val="300" w:hRule="atLeast"/>
        </w:trPr>
        <w:tc>
          <w:tcPr>
            <w:tcW w:w="15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auto"/>
                <w:kern w:val="0"/>
                <w:sz w:val="20"/>
                <w:szCs w:val="20"/>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2.70</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86.49</w:t>
            </w:r>
            <w:r>
              <w:rPr>
                <w:rFonts w:hint="eastAsia" w:ascii="宋体" w:hAnsi="宋体" w:cs="宋体"/>
                <w:color w:val="auto"/>
                <w:kern w:val="0"/>
                <w:sz w:val="18"/>
                <w:szCs w:val="18"/>
                <w:highlight w:val="none"/>
              </w:rPr>
              <w:t>%</w:t>
            </w:r>
          </w:p>
        </w:tc>
        <w:tc>
          <w:tcPr>
            <w:tcW w:w="1260" w:type="dxa"/>
            <w:vMerge w:val="continue"/>
            <w:tcBorders>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b/>
                <w:bCs/>
                <w:color w:val="auto"/>
                <w:kern w:val="0"/>
                <w:sz w:val="18"/>
                <w:szCs w:val="18"/>
                <w:highlight w:val="none"/>
              </w:rPr>
            </w:pPr>
          </w:p>
        </w:tc>
      </w:tr>
      <w:tr>
        <w:tblPrEx>
          <w:tblCellMar>
            <w:top w:w="0" w:type="dxa"/>
            <w:left w:w="108" w:type="dxa"/>
            <w:bottom w:w="0" w:type="dxa"/>
            <w:right w:w="108" w:type="dxa"/>
          </w:tblCellMar>
        </w:tblPrEx>
        <w:trPr>
          <w:trHeight w:val="300" w:hRule="atLeast"/>
        </w:trPr>
        <w:tc>
          <w:tcPr>
            <w:tcW w:w="1510" w:type="dxa"/>
            <w:vMerge w:val="restart"/>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b/>
                <w:bCs/>
                <w:color w:val="auto"/>
                <w:kern w:val="0"/>
                <w:sz w:val="20"/>
                <w:szCs w:val="20"/>
                <w:highlight w:val="none"/>
              </w:rPr>
            </w:pPr>
            <w:r>
              <w:rPr>
                <w:rFonts w:hint="eastAsia" w:ascii="黑体" w:hAnsi="黑体" w:eastAsia="黑体" w:cs="宋体"/>
                <w:b/>
                <w:bCs/>
                <w:color w:val="auto"/>
                <w:kern w:val="0"/>
                <w:sz w:val="20"/>
                <w:szCs w:val="20"/>
                <w:highlight w:val="none"/>
              </w:rPr>
              <w:t>艺术学院小计</w:t>
            </w:r>
          </w:p>
        </w:tc>
        <w:tc>
          <w:tcPr>
            <w:tcW w:w="77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color w:val="auto"/>
                <w:kern w:val="0"/>
                <w:sz w:val="20"/>
                <w:szCs w:val="20"/>
                <w:highlight w:val="none"/>
              </w:rPr>
            </w:pPr>
            <w:r>
              <w:rPr>
                <w:rFonts w:hint="eastAsia" w:ascii="黑体" w:hAnsi="黑体" w:eastAsia="黑体" w:cs="宋体"/>
                <w:b/>
                <w:bCs/>
                <w:color w:val="auto"/>
                <w:kern w:val="0"/>
                <w:sz w:val="20"/>
                <w:szCs w:val="20"/>
                <w:highlight w:val="none"/>
              </w:rPr>
              <w:t>人数</w:t>
            </w:r>
          </w:p>
        </w:tc>
        <w:tc>
          <w:tcPr>
            <w:tcW w:w="142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3</w:t>
            </w:r>
          </w:p>
        </w:tc>
        <w:tc>
          <w:tcPr>
            <w:tcW w:w="189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黑体" w:hAnsi="黑体" w:eastAsia="黑体" w:cs="宋体"/>
                <w:b/>
                <w:bCs/>
                <w:color w:val="auto"/>
                <w:kern w:val="0"/>
                <w:sz w:val="18"/>
                <w:szCs w:val="18"/>
                <w:highlight w:val="none"/>
                <w:lang w:eastAsia="zh-CN"/>
              </w:rPr>
            </w:pPr>
            <w:r>
              <w:rPr>
                <w:rFonts w:hint="eastAsia" w:ascii="黑体" w:hAnsi="黑体" w:eastAsia="黑体" w:cs="宋体"/>
                <w:b/>
                <w:bCs/>
                <w:color w:val="auto"/>
                <w:kern w:val="0"/>
                <w:sz w:val="18"/>
                <w:szCs w:val="18"/>
                <w:highlight w:val="none"/>
                <w:lang w:val="en-US" w:eastAsia="zh-CN"/>
              </w:rPr>
              <w:t>2</w:t>
            </w:r>
          </w:p>
        </w:tc>
        <w:tc>
          <w:tcPr>
            <w:tcW w:w="142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79</w:t>
            </w:r>
          </w:p>
        </w:tc>
        <w:tc>
          <w:tcPr>
            <w:tcW w:w="1260" w:type="dxa"/>
            <w:vMerge w:val="restart"/>
            <w:tcBorders>
              <w:top w:val="single" w:color="auto" w:sz="4" w:space="0"/>
              <w:left w:val="single" w:color="auto" w:sz="4" w:space="0"/>
              <w:right w:val="single" w:color="auto" w:sz="8" w:space="0"/>
            </w:tcBorders>
            <w:noWrap w:val="0"/>
            <w:vAlign w:val="center"/>
          </w:tcPr>
          <w:p>
            <w:pPr>
              <w:widowControl/>
              <w:jc w:val="center"/>
              <w:rPr>
                <w:rFonts w:hint="default" w:ascii="黑体" w:hAnsi="黑体" w:eastAsia="黑体" w:cs="宋体"/>
                <w:b/>
                <w:bCs/>
                <w:color w:val="auto"/>
                <w:kern w:val="0"/>
                <w:sz w:val="18"/>
                <w:szCs w:val="18"/>
                <w:highlight w:val="none"/>
                <w:lang w:val="en-US" w:eastAsia="zh-CN"/>
              </w:rPr>
            </w:pPr>
            <w:r>
              <w:rPr>
                <w:rFonts w:hint="eastAsia" w:ascii="黑体" w:hAnsi="黑体" w:eastAsia="黑体" w:cs="宋体"/>
                <w:b/>
                <w:bCs/>
                <w:color w:val="auto"/>
                <w:kern w:val="0"/>
                <w:sz w:val="18"/>
                <w:szCs w:val="18"/>
                <w:highlight w:val="none"/>
                <w:lang w:val="en-US" w:eastAsia="zh-CN"/>
              </w:rPr>
              <w:t>113</w:t>
            </w:r>
          </w:p>
        </w:tc>
      </w:tr>
      <w:tr>
        <w:tblPrEx>
          <w:tblCellMar>
            <w:top w:w="0" w:type="dxa"/>
            <w:left w:w="108" w:type="dxa"/>
            <w:bottom w:w="0" w:type="dxa"/>
            <w:right w:w="108" w:type="dxa"/>
          </w:tblCellMar>
        </w:tblPrEx>
        <w:trPr>
          <w:trHeight w:val="300" w:hRule="atLeast"/>
        </w:trPr>
        <w:tc>
          <w:tcPr>
            <w:tcW w:w="1510" w:type="dxa"/>
            <w:vMerge w:val="continue"/>
            <w:tcBorders>
              <w:top w:val="single" w:color="auto" w:sz="4" w:space="0"/>
              <w:left w:val="single" w:color="auto" w:sz="8" w:space="0"/>
              <w:bottom w:val="single" w:color="000000" w:sz="8" w:space="0"/>
              <w:right w:val="single" w:color="auto" w:sz="4" w:space="0"/>
            </w:tcBorders>
            <w:noWrap w:val="0"/>
            <w:vAlign w:val="center"/>
          </w:tcPr>
          <w:p>
            <w:pPr>
              <w:widowControl/>
              <w:jc w:val="left"/>
              <w:rPr>
                <w:rFonts w:ascii="黑体" w:hAnsi="黑体" w:eastAsia="黑体" w:cs="宋体"/>
                <w:b/>
                <w:bCs/>
                <w:color w:val="auto"/>
                <w:kern w:val="0"/>
                <w:sz w:val="20"/>
                <w:szCs w:val="20"/>
                <w:highlight w:val="none"/>
              </w:rPr>
            </w:pPr>
          </w:p>
        </w:tc>
        <w:tc>
          <w:tcPr>
            <w:tcW w:w="773" w:type="dxa"/>
            <w:tcBorders>
              <w:top w:val="single" w:color="auto" w:sz="4" w:space="0"/>
              <w:left w:val="nil"/>
              <w:bottom w:val="single" w:color="auto" w:sz="8" w:space="0"/>
              <w:right w:val="single" w:color="auto" w:sz="4" w:space="0"/>
            </w:tcBorders>
            <w:noWrap w:val="0"/>
            <w:vAlign w:val="center"/>
          </w:tcPr>
          <w:p>
            <w:pPr>
              <w:widowControl/>
              <w:jc w:val="center"/>
              <w:rPr>
                <w:rFonts w:hint="eastAsia" w:ascii="黑体" w:hAnsi="黑体" w:eastAsia="黑体" w:cs="宋体"/>
                <w:b/>
                <w:bCs/>
                <w:color w:val="auto"/>
                <w:kern w:val="0"/>
                <w:sz w:val="20"/>
                <w:szCs w:val="20"/>
                <w:highlight w:val="none"/>
              </w:rPr>
            </w:pPr>
            <w:r>
              <w:rPr>
                <w:rFonts w:hint="eastAsia" w:ascii="黑体" w:hAnsi="黑体" w:eastAsia="黑体" w:cs="宋体"/>
                <w:b/>
                <w:bCs/>
                <w:color w:val="auto"/>
                <w:kern w:val="0"/>
                <w:sz w:val="20"/>
                <w:szCs w:val="20"/>
                <w:highlight w:val="none"/>
              </w:rPr>
              <w:t>比率</w:t>
            </w:r>
          </w:p>
        </w:tc>
        <w:tc>
          <w:tcPr>
            <w:tcW w:w="1428" w:type="dxa"/>
            <w:tcBorders>
              <w:top w:val="single" w:color="auto" w:sz="4" w:space="0"/>
              <w:left w:val="nil"/>
              <w:bottom w:val="single" w:color="auto" w:sz="8" w:space="0"/>
              <w:right w:val="single" w:color="auto" w:sz="4" w:space="0"/>
            </w:tcBorders>
            <w:noWrap w:val="0"/>
            <w:vAlign w:val="center"/>
          </w:tcPr>
          <w:p>
            <w:pPr>
              <w:widowControl/>
              <w:jc w:val="center"/>
              <w:rPr>
                <w:rFonts w:hint="eastAsia" w:ascii="黑体" w:hAnsi="黑体" w:eastAsia="黑体" w:cs="宋体"/>
                <w:b/>
                <w:bCs/>
                <w:color w:val="auto"/>
                <w:kern w:val="0"/>
                <w:sz w:val="18"/>
                <w:szCs w:val="18"/>
                <w:highlight w:val="none"/>
              </w:rPr>
            </w:pPr>
            <w:r>
              <w:rPr>
                <w:rFonts w:hint="eastAsia" w:ascii="黑体" w:hAnsi="黑体" w:eastAsia="黑体" w:cs="宋体"/>
                <w:b/>
                <w:bCs/>
                <w:color w:val="auto"/>
                <w:kern w:val="0"/>
                <w:sz w:val="18"/>
                <w:szCs w:val="18"/>
                <w:highlight w:val="none"/>
                <w:lang w:val="en-US" w:eastAsia="zh-CN"/>
              </w:rPr>
              <w:t>2.65</w:t>
            </w:r>
            <w:r>
              <w:rPr>
                <w:rFonts w:hint="eastAsia" w:ascii="黑体" w:hAnsi="黑体" w:eastAsia="黑体" w:cs="宋体"/>
                <w:b/>
                <w:bCs/>
                <w:color w:val="auto"/>
                <w:kern w:val="0"/>
                <w:sz w:val="18"/>
                <w:szCs w:val="18"/>
                <w:highlight w:val="none"/>
              </w:rPr>
              <w:t>%</w:t>
            </w:r>
          </w:p>
        </w:tc>
        <w:tc>
          <w:tcPr>
            <w:tcW w:w="1890" w:type="dxa"/>
            <w:tcBorders>
              <w:top w:val="single" w:color="auto" w:sz="4" w:space="0"/>
              <w:left w:val="nil"/>
              <w:bottom w:val="single" w:color="auto" w:sz="8" w:space="0"/>
              <w:right w:val="single" w:color="auto" w:sz="4" w:space="0"/>
            </w:tcBorders>
            <w:noWrap w:val="0"/>
            <w:vAlign w:val="center"/>
          </w:tcPr>
          <w:p>
            <w:pPr>
              <w:widowControl/>
              <w:jc w:val="center"/>
              <w:rPr>
                <w:rFonts w:hint="eastAsia" w:ascii="黑体" w:hAnsi="黑体" w:eastAsia="黑体" w:cs="宋体"/>
                <w:b/>
                <w:bCs/>
                <w:color w:val="auto"/>
                <w:kern w:val="0"/>
                <w:sz w:val="18"/>
                <w:szCs w:val="18"/>
                <w:highlight w:val="none"/>
              </w:rPr>
            </w:pPr>
            <w:r>
              <w:rPr>
                <w:rFonts w:hint="eastAsia" w:ascii="黑体" w:hAnsi="黑体" w:eastAsia="黑体" w:cs="宋体"/>
                <w:b/>
                <w:bCs/>
                <w:color w:val="auto"/>
                <w:kern w:val="0"/>
                <w:sz w:val="18"/>
                <w:szCs w:val="18"/>
                <w:highlight w:val="none"/>
                <w:lang w:val="en-US" w:eastAsia="zh-CN"/>
              </w:rPr>
              <w:t>1.77</w:t>
            </w:r>
            <w:r>
              <w:rPr>
                <w:rFonts w:hint="eastAsia" w:ascii="黑体" w:hAnsi="黑体" w:eastAsia="黑体" w:cs="宋体"/>
                <w:b/>
                <w:bCs/>
                <w:color w:val="auto"/>
                <w:kern w:val="0"/>
                <w:sz w:val="18"/>
                <w:szCs w:val="18"/>
                <w:highlight w:val="none"/>
              </w:rPr>
              <w:t>%</w:t>
            </w:r>
          </w:p>
        </w:tc>
        <w:tc>
          <w:tcPr>
            <w:tcW w:w="1425" w:type="dxa"/>
            <w:tcBorders>
              <w:top w:val="single" w:color="auto" w:sz="4" w:space="0"/>
              <w:left w:val="nil"/>
              <w:bottom w:val="single" w:color="auto" w:sz="8" w:space="0"/>
              <w:right w:val="single" w:color="auto" w:sz="4" w:space="0"/>
            </w:tcBorders>
            <w:noWrap w:val="0"/>
            <w:vAlign w:val="center"/>
          </w:tcPr>
          <w:p>
            <w:pPr>
              <w:widowControl/>
              <w:jc w:val="center"/>
              <w:rPr>
                <w:rFonts w:hint="eastAsia" w:ascii="黑体" w:hAnsi="黑体" w:eastAsia="黑体" w:cs="宋体"/>
                <w:b/>
                <w:bCs/>
                <w:color w:val="auto"/>
                <w:kern w:val="0"/>
                <w:sz w:val="18"/>
                <w:szCs w:val="18"/>
                <w:highlight w:val="none"/>
              </w:rPr>
            </w:pPr>
            <w:r>
              <w:rPr>
                <w:rFonts w:hint="eastAsia" w:ascii="黑体" w:hAnsi="黑体" w:eastAsia="黑体" w:cs="宋体"/>
                <w:b/>
                <w:bCs/>
                <w:color w:val="auto"/>
                <w:kern w:val="0"/>
                <w:sz w:val="18"/>
                <w:szCs w:val="18"/>
                <w:highlight w:val="none"/>
                <w:lang w:val="en-US" w:eastAsia="zh-CN"/>
              </w:rPr>
              <w:t>69.91</w:t>
            </w:r>
            <w:r>
              <w:rPr>
                <w:rFonts w:hint="eastAsia" w:ascii="黑体" w:hAnsi="黑体" w:eastAsia="黑体" w:cs="宋体"/>
                <w:b/>
                <w:bCs/>
                <w:color w:val="auto"/>
                <w:kern w:val="0"/>
                <w:sz w:val="18"/>
                <w:szCs w:val="18"/>
                <w:highlight w:val="none"/>
              </w:rPr>
              <w:t>%</w:t>
            </w:r>
          </w:p>
        </w:tc>
        <w:tc>
          <w:tcPr>
            <w:tcW w:w="1260" w:type="dxa"/>
            <w:vMerge w:val="continue"/>
            <w:tcBorders>
              <w:left w:val="single" w:color="auto" w:sz="4" w:space="0"/>
              <w:bottom w:val="single" w:color="000000" w:sz="8" w:space="0"/>
              <w:right w:val="single" w:color="auto" w:sz="8" w:space="0"/>
            </w:tcBorders>
            <w:noWrap w:val="0"/>
            <w:vAlign w:val="center"/>
          </w:tcPr>
          <w:p>
            <w:pPr>
              <w:widowControl/>
              <w:jc w:val="left"/>
              <w:rPr>
                <w:rFonts w:ascii="黑体" w:hAnsi="黑体" w:eastAsia="黑体" w:cs="宋体"/>
                <w:b/>
                <w:bCs/>
                <w:color w:val="auto"/>
                <w:kern w:val="0"/>
                <w:sz w:val="18"/>
                <w:szCs w:val="18"/>
                <w:highlight w:val="none"/>
              </w:rPr>
            </w:pPr>
          </w:p>
        </w:tc>
      </w:tr>
    </w:tbl>
    <w:p>
      <w:pPr>
        <w:spacing w:before="156" w:beforeLines="50"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四、总体毕业生就业质量分析</w:t>
      </w:r>
    </w:p>
    <w:p>
      <w:pPr>
        <w:spacing w:line="480" w:lineRule="exact"/>
        <w:ind w:firstLine="470" w:firstLineChars="196"/>
        <w:rPr>
          <w:rFonts w:hint="eastAsia" w:ascii="宋体" w:hAnsi="宋体"/>
          <w:color w:val="auto"/>
          <w:sz w:val="24"/>
          <w:highlight w:val="none"/>
        </w:rPr>
      </w:pPr>
      <w:r>
        <w:rPr>
          <w:rFonts w:hint="eastAsia" w:ascii="宋体" w:hAnsi="宋体"/>
          <w:color w:val="auto"/>
          <w:sz w:val="24"/>
          <w:highlight w:val="none"/>
        </w:rPr>
        <w:t>毕业生就业质量是高校人才培养质量最显性的标志、是社会评价高校人才培养质量的检验尺度。我校就业质量评价重点体现为月收入、工作与专业相关度以及毕业生对就业的满意度等方面。收入高低是学校培养的毕业生质量的市场价值的体现；工作与专业相关度越高，体现了专业培养帮助毕业生更多地得到了市场价值的实现；离职率越低，工作稳定性较强，反映了毕业生与用人单位匹配度较高，毕业生满足了用人单位的需求，用人单位也符合了毕业生的期望。毕业生满意度是毕业生本人的评价，是衡量学校培养和就业质量的最直观指标。以下是我校毕业生就业质量体现的几个方面：</w:t>
      </w:r>
    </w:p>
    <w:p>
      <w:pPr>
        <w:spacing w:line="480" w:lineRule="exact"/>
        <w:ind w:firstLine="472" w:firstLineChars="196"/>
        <w:rPr>
          <w:rFonts w:hint="eastAsia" w:ascii="宋体" w:hAnsi="宋体"/>
          <w:b/>
          <w:color w:val="auto"/>
          <w:sz w:val="24"/>
          <w:highlight w:val="none"/>
        </w:rPr>
      </w:pPr>
      <w:r>
        <w:rPr>
          <w:rFonts w:hint="eastAsia" w:ascii="宋体" w:hAnsi="宋体"/>
          <w:b/>
          <w:color w:val="auto"/>
          <w:sz w:val="24"/>
          <w:highlight w:val="none"/>
        </w:rPr>
        <w:t>（一）收入较理想</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我校毕业生的月收入集中在</w:t>
      </w:r>
      <w:r>
        <w:rPr>
          <w:rFonts w:hint="eastAsia" w:ascii="宋体" w:hAnsi="宋体"/>
          <w:color w:val="auto"/>
          <w:sz w:val="24"/>
          <w:highlight w:val="none"/>
          <w:lang w:val="en-US" w:eastAsia="zh-CN"/>
        </w:rPr>
        <w:t>4000-7000</w:t>
      </w:r>
      <w:r>
        <w:rPr>
          <w:rFonts w:hint="eastAsia" w:ascii="宋体" w:hAnsi="宋体"/>
          <w:color w:val="auto"/>
          <w:sz w:val="24"/>
          <w:highlight w:val="none"/>
        </w:rPr>
        <w:t>元区间段，月收入较高的专业是石油工程专业</w:t>
      </w:r>
      <w:r>
        <w:rPr>
          <w:rFonts w:hint="eastAsia" w:ascii="宋体" w:hAnsi="宋体"/>
          <w:color w:val="auto"/>
          <w:sz w:val="24"/>
          <w:highlight w:val="none"/>
          <w:lang w:eastAsia="zh-CN"/>
        </w:rPr>
        <w:t>、化工相关专业</w:t>
      </w:r>
      <w:r>
        <w:rPr>
          <w:rFonts w:hint="eastAsia" w:ascii="宋体" w:hAnsi="宋体"/>
          <w:color w:val="auto"/>
          <w:sz w:val="24"/>
          <w:highlight w:val="none"/>
        </w:rPr>
        <w:t>。</w:t>
      </w:r>
    </w:p>
    <w:p>
      <w:pPr>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（二）专业对口度较高</w:t>
      </w:r>
    </w:p>
    <w:p>
      <w:pPr>
        <w:spacing w:line="480" w:lineRule="exact"/>
        <w:ind w:firstLine="470" w:firstLineChars="196"/>
        <w:rPr>
          <w:rFonts w:hint="eastAsia" w:ascii="宋体" w:hAnsi="宋体"/>
          <w:color w:val="auto"/>
          <w:sz w:val="24"/>
          <w:highlight w:val="none"/>
        </w:rPr>
      </w:pPr>
      <w:r>
        <w:rPr>
          <w:rFonts w:hint="eastAsia" w:ascii="宋体" w:hAnsi="宋体"/>
          <w:color w:val="auto"/>
          <w:sz w:val="24"/>
          <w:highlight w:val="none"/>
        </w:rPr>
        <w:t>20</w:t>
      </w:r>
      <w:r>
        <w:rPr>
          <w:rFonts w:hint="eastAsia" w:ascii="宋体" w:hAnsi="宋体"/>
          <w:color w:val="auto"/>
          <w:sz w:val="24"/>
          <w:highlight w:val="none"/>
          <w:lang w:val="en-US" w:eastAsia="zh-CN"/>
        </w:rPr>
        <w:t>20</w:t>
      </w:r>
      <w:r>
        <w:rPr>
          <w:rFonts w:hint="eastAsia" w:ascii="宋体" w:hAnsi="宋体"/>
          <w:color w:val="auto"/>
          <w:sz w:val="24"/>
          <w:highlight w:val="none"/>
        </w:rPr>
        <w:t>届毕业生工作与专业的相关度最高的为石油工程专业，其次机械类相关专业。</w:t>
      </w:r>
    </w:p>
    <w:p>
      <w:pPr>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（三）用人单位对学</w:t>
      </w:r>
      <w:r>
        <w:rPr>
          <w:rFonts w:hint="eastAsia" w:ascii="宋体" w:hAnsi="宋体"/>
          <w:b/>
          <w:color w:val="auto"/>
          <w:sz w:val="24"/>
          <w:highlight w:val="none"/>
          <w:lang w:eastAsia="zh-CN"/>
        </w:rPr>
        <w:t>校</w:t>
      </w:r>
      <w:r>
        <w:rPr>
          <w:rFonts w:hint="eastAsia" w:ascii="宋体" w:hAnsi="宋体"/>
          <w:b/>
          <w:color w:val="auto"/>
          <w:sz w:val="24"/>
          <w:highlight w:val="none"/>
        </w:rPr>
        <w:t>总体满意度较高（见表2.4.1）</w:t>
      </w:r>
    </w:p>
    <w:p>
      <w:pPr>
        <w:spacing w:line="600" w:lineRule="exact"/>
        <w:ind w:firstLine="422" w:firstLineChars="200"/>
        <w:jc w:val="center"/>
        <w:rPr>
          <w:rFonts w:hint="eastAsia" w:ascii="宋体" w:hAnsi="宋体"/>
          <w:b/>
          <w:color w:val="auto"/>
          <w:szCs w:val="21"/>
          <w:highlight w:val="none"/>
        </w:rPr>
      </w:pPr>
      <w:r>
        <w:rPr>
          <w:rFonts w:hint="eastAsia" w:ascii="宋体" w:hAnsi="宋体"/>
          <w:b/>
          <w:color w:val="auto"/>
          <w:szCs w:val="21"/>
          <w:highlight w:val="none"/>
        </w:rPr>
        <w:t>表2.4.1 20</w:t>
      </w:r>
      <w:r>
        <w:rPr>
          <w:rFonts w:hint="eastAsia" w:ascii="宋体" w:hAnsi="宋体"/>
          <w:b/>
          <w:color w:val="auto"/>
          <w:szCs w:val="21"/>
          <w:highlight w:val="none"/>
          <w:lang w:val="en-US" w:eastAsia="zh-CN"/>
        </w:rPr>
        <w:t>20</w:t>
      </w:r>
      <w:r>
        <w:rPr>
          <w:rFonts w:hint="eastAsia" w:ascii="宋体" w:hAnsi="宋体"/>
          <w:b/>
          <w:color w:val="auto"/>
          <w:szCs w:val="21"/>
          <w:highlight w:val="none"/>
        </w:rPr>
        <w:t>届毕业生用人单位对毕业生满意度调查表（截至20</w:t>
      </w:r>
      <w:r>
        <w:rPr>
          <w:rFonts w:hint="eastAsia" w:ascii="宋体" w:hAnsi="宋体"/>
          <w:b/>
          <w:color w:val="auto"/>
          <w:szCs w:val="21"/>
          <w:highlight w:val="none"/>
          <w:lang w:val="en-US" w:eastAsia="zh-CN"/>
        </w:rPr>
        <w:t>20</w:t>
      </w:r>
      <w:r>
        <w:rPr>
          <w:rFonts w:hint="eastAsia" w:ascii="宋体" w:hAnsi="宋体"/>
          <w:b/>
          <w:color w:val="auto"/>
          <w:szCs w:val="21"/>
          <w:highlight w:val="none"/>
        </w:rPr>
        <w:t>年9月1日）</w:t>
      </w:r>
    </w:p>
    <w:tbl>
      <w:tblPr>
        <w:tblStyle w:val="4"/>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687"/>
        <w:gridCol w:w="1340"/>
        <w:gridCol w:w="603"/>
        <w:gridCol w:w="711"/>
        <w:gridCol w:w="888"/>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334" w:type="dxa"/>
            <w:vMerge w:val="restart"/>
            <w:noWrap w:val="0"/>
            <w:vAlign w:val="center"/>
          </w:tcPr>
          <w:p>
            <w:pPr>
              <w:snapToGrid w:val="0"/>
              <w:spacing w:line="300" w:lineRule="atLeast"/>
              <w:jc w:val="center"/>
              <w:rPr>
                <w:rFonts w:hint="eastAsia" w:ascii="宋体" w:hAnsi="宋体"/>
                <w:b/>
                <w:color w:val="auto"/>
                <w:szCs w:val="21"/>
                <w:highlight w:val="none"/>
              </w:rPr>
            </w:pPr>
            <w:r>
              <w:rPr>
                <w:rFonts w:hint="eastAsia" w:ascii="宋体" w:hAnsi="宋体"/>
                <w:b/>
                <w:color w:val="auto"/>
                <w:szCs w:val="21"/>
                <w:highlight w:val="none"/>
              </w:rPr>
              <w:t>用人单位名称</w:t>
            </w:r>
          </w:p>
        </w:tc>
        <w:tc>
          <w:tcPr>
            <w:tcW w:w="687" w:type="dxa"/>
            <w:vMerge w:val="restart"/>
            <w:noWrap w:val="0"/>
            <w:vAlign w:val="center"/>
          </w:tcPr>
          <w:p>
            <w:pPr>
              <w:snapToGrid w:val="0"/>
              <w:spacing w:line="300" w:lineRule="atLeast"/>
              <w:jc w:val="center"/>
              <w:rPr>
                <w:rFonts w:hint="eastAsia" w:ascii="宋体" w:hAnsi="宋体"/>
                <w:b/>
                <w:color w:val="auto"/>
                <w:szCs w:val="21"/>
                <w:highlight w:val="none"/>
              </w:rPr>
            </w:pPr>
            <w:r>
              <w:rPr>
                <w:rFonts w:hint="eastAsia" w:ascii="宋体" w:hAnsi="宋体"/>
                <w:b/>
                <w:color w:val="auto"/>
                <w:szCs w:val="21"/>
                <w:highlight w:val="none"/>
              </w:rPr>
              <w:t>所属行业</w:t>
            </w:r>
          </w:p>
        </w:tc>
        <w:tc>
          <w:tcPr>
            <w:tcW w:w="1340" w:type="dxa"/>
            <w:vMerge w:val="restart"/>
            <w:noWrap w:val="0"/>
            <w:vAlign w:val="center"/>
          </w:tcPr>
          <w:p>
            <w:pPr>
              <w:snapToGrid w:val="0"/>
              <w:spacing w:line="300" w:lineRule="atLeast"/>
              <w:jc w:val="center"/>
              <w:rPr>
                <w:rFonts w:hint="eastAsia" w:ascii="宋体" w:hAnsi="宋体"/>
                <w:b/>
                <w:color w:val="auto"/>
                <w:szCs w:val="21"/>
                <w:highlight w:val="none"/>
              </w:rPr>
            </w:pPr>
            <w:r>
              <w:rPr>
                <w:rFonts w:hint="eastAsia" w:ascii="宋体" w:hAnsi="宋体"/>
                <w:b/>
                <w:color w:val="auto"/>
                <w:szCs w:val="21"/>
                <w:highlight w:val="none"/>
              </w:rPr>
              <w:t>20</w:t>
            </w:r>
            <w:r>
              <w:rPr>
                <w:rFonts w:hint="eastAsia" w:ascii="宋体" w:hAnsi="宋体"/>
                <w:b/>
                <w:color w:val="auto"/>
                <w:szCs w:val="21"/>
                <w:highlight w:val="none"/>
                <w:lang w:val="en-US" w:eastAsia="zh-CN"/>
              </w:rPr>
              <w:t>20</w:t>
            </w:r>
            <w:r>
              <w:rPr>
                <w:rFonts w:hint="eastAsia" w:ascii="宋体" w:hAnsi="宋体"/>
                <w:b/>
                <w:color w:val="auto"/>
                <w:szCs w:val="21"/>
                <w:highlight w:val="none"/>
              </w:rPr>
              <w:t>年该单位在本校签约数</w:t>
            </w:r>
          </w:p>
        </w:tc>
        <w:tc>
          <w:tcPr>
            <w:tcW w:w="2202" w:type="dxa"/>
            <w:gridSpan w:val="3"/>
            <w:noWrap w:val="0"/>
            <w:vAlign w:val="center"/>
          </w:tcPr>
          <w:p>
            <w:pPr>
              <w:snapToGrid w:val="0"/>
              <w:spacing w:line="300" w:lineRule="atLeast"/>
              <w:jc w:val="center"/>
              <w:rPr>
                <w:rFonts w:hint="eastAsia" w:ascii="宋体" w:hAnsi="宋体"/>
                <w:b/>
                <w:color w:val="auto"/>
                <w:szCs w:val="21"/>
                <w:highlight w:val="none"/>
              </w:rPr>
            </w:pPr>
            <w:r>
              <w:rPr>
                <w:rFonts w:hint="eastAsia" w:ascii="宋体" w:hAnsi="宋体"/>
                <w:b/>
                <w:color w:val="auto"/>
                <w:szCs w:val="21"/>
                <w:highlight w:val="none"/>
              </w:rPr>
              <w:t>对学校毕业生</w:t>
            </w:r>
          </w:p>
          <w:p>
            <w:pPr>
              <w:snapToGrid w:val="0"/>
              <w:spacing w:line="300" w:lineRule="atLeast"/>
              <w:jc w:val="center"/>
              <w:rPr>
                <w:rFonts w:hint="eastAsia" w:ascii="宋体" w:hAnsi="宋体"/>
                <w:b/>
                <w:color w:val="auto"/>
                <w:szCs w:val="21"/>
                <w:highlight w:val="none"/>
              </w:rPr>
            </w:pPr>
            <w:r>
              <w:rPr>
                <w:rFonts w:hint="eastAsia" w:ascii="宋体" w:hAnsi="宋体"/>
                <w:b/>
                <w:color w:val="auto"/>
                <w:szCs w:val="21"/>
                <w:highlight w:val="none"/>
              </w:rPr>
              <w:t>整体评价情况</w:t>
            </w:r>
          </w:p>
        </w:tc>
        <w:tc>
          <w:tcPr>
            <w:tcW w:w="1851" w:type="dxa"/>
            <w:vMerge w:val="restart"/>
            <w:noWrap w:val="0"/>
            <w:vAlign w:val="center"/>
          </w:tcPr>
          <w:p>
            <w:pPr>
              <w:snapToGrid w:val="0"/>
              <w:spacing w:line="300" w:lineRule="atLeast"/>
              <w:jc w:val="center"/>
              <w:rPr>
                <w:rFonts w:hint="eastAsia" w:ascii="宋体" w:hAnsi="宋体"/>
                <w:b/>
                <w:color w:val="auto"/>
                <w:szCs w:val="21"/>
                <w:highlight w:val="none"/>
              </w:rPr>
            </w:pPr>
            <w:r>
              <w:rPr>
                <w:rFonts w:hint="eastAsia" w:ascii="宋体" w:hAnsi="宋体"/>
                <w:b/>
                <w:color w:val="auto"/>
                <w:szCs w:val="21"/>
                <w:highlight w:val="none"/>
              </w:rPr>
              <w:t>评价理由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34" w:type="dxa"/>
            <w:vMerge w:val="continue"/>
            <w:tcBorders>
              <w:bottom w:val="single" w:color="auto" w:sz="4" w:space="0"/>
            </w:tcBorders>
            <w:noWrap w:val="0"/>
            <w:vAlign w:val="center"/>
          </w:tcPr>
          <w:p>
            <w:pPr>
              <w:snapToGrid w:val="0"/>
              <w:spacing w:line="300" w:lineRule="atLeast"/>
              <w:jc w:val="center"/>
              <w:rPr>
                <w:rFonts w:hint="eastAsia" w:ascii="宋体" w:hAnsi="宋体"/>
                <w:b/>
                <w:color w:val="auto"/>
                <w:szCs w:val="21"/>
                <w:highlight w:val="none"/>
              </w:rPr>
            </w:pPr>
          </w:p>
        </w:tc>
        <w:tc>
          <w:tcPr>
            <w:tcW w:w="687" w:type="dxa"/>
            <w:vMerge w:val="continue"/>
            <w:tcBorders>
              <w:bottom w:val="single" w:color="auto" w:sz="4" w:space="0"/>
            </w:tcBorders>
            <w:noWrap w:val="0"/>
            <w:vAlign w:val="center"/>
          </w:tcPr>
          <w:p>
            <w:pPr>
              <w:snapToGrid w:val="0"/>
              <w:spacing w:line="300" w:lineRule="atLeast"/>
              <w:jc w:val="center"/>
              <w:rPr>
                <w:rFonts w:hint="eastAsia" w:ascii="宋体" w:hAnsi="宋体"/>
                <w:b/>
                <w:color w:val="auto"/>
                <w:szCs w:val="21"/>
                <w:highlight w:val="none"/>
              </w:rPr>
            </w:pPr>
          </w:p>
        </w:tc>
        <w:tc>
          <w:tcPr>
            <w:tcW w:w="1340" w:type="dxa"/>
            <w:vMerge w:val="continue"/>
            <w:tcBorders>
              <w:bottom w:val="single" w:color="auto" w:sz="4" w:space="0"/>
            </w:tcBorders>
            <w:noWrap w:val="0"/>
            <w:vAlign w:val="center"/>
          </w:tcPr>
          <w:p>
            <w:pPr>
              <w:snapToGrid w:val="0"/>
              <w:spacing w:line="300" w:lineRule="atLeast"/>
              <w:jc w:val="center"/>
              <w:rPr>
                <w:rFonts w:hint="eastAsia" w:ascii="宋体" w:hAnsi="宋体"/>
                <w:b/>
                <w:color w:val="auto"/>
                <w:szCs w:val="21"/>
                <w:highlight w:val="none"/>
              </w:rPr>
            </w:pPr>
          </w:p>
        </w:tc>
        <w:tc>
          <w:tcPr>
            <w:tcW w:w="603" w:type="dxa"/>
            <w:tcBorders>
              <w:bottom w:val="single" w:color="auto" w:sz="4" w:space="0"/>
            </w:tcBorders>
            <w:noWrap w:val="0"/>
            <w:vAlign w:val="center"/>
          </w:tcPr>
          <w:p>
            <w:pPr>
              <w:snapToGrid w:val="0"/>
              <w:spacing w:line="300" w:lineRule="atLeast"/>
              <w:jc w:val="center"/>
              <w:rPr>
                <w:rFonts w:hint="eastAsia" w:ascii="宋体" w:hAnsi="宋体"/>
                <w:b/>
                <w:color w:val="auto"/>
                <w:szCs w:val="21"/>
                <w:highlight w:val="none"/>
              </w:rPr>
            </w:pPr>
            <w:r>
              <w:rPr>
                <w:rFonts w:hint="eastAsia" w:ascii="宋体" w:hAnsi="宋体"/>
                <w:b/>
                <w:color w:val="auto"/>
                <w:szCs w:val="21"/>
                <w:highlight w:val="none"/>
              </w:rPr>
              <w:t>满意</w:t>
            </w:r>
          </w:p>
        </w:tc>
        <w:tc>
          <w:tcPr>
            <w:tcW w:w="711" w:type="dxa"/>
            <w:tcBorders>
              <w:bottom w:val="single" w:color="auto" w:sz="4" w:space="0"/>
            </w:tcBorders>
            <w:noWrap w:val="0"/>
            <w:vAlign w:val="center"/>
          </w:tcPr>
          <w:p>
            <w:pPr>
              <w:snapToGrid w:val="0"/>
              <w:spacing w:line="300" w:lineRule="atLeast"/>
              <w:jc w:val="center"/>
              <w:rPr>
                <w:rFonts w:hint="eastAsia" w:ascii="宋体" w:hAnsi="宋体"/>
                <w:b/>
                <w:color w:val="auto"/>
                <w:szCs w:val="21"/>
                <w:highlight w:val="none"/>
              </w:rPr>
            </w:pPr>
            <w:r>
              <w:rPr>
                <w:rFonts w:hint="eastAsia" w:ascii="宋体" w:hAnsi="宋体"/>
                <w:b/>
                <w:color w:val="auto"/>
                <w:szCs w:val="21"/>
                <w:highlight w:val="none"/>
              </w:rPr>
              <w:t>比较满意</w:t>
            </w:r>
          </w:p>
        </w:tc>
        <w:tc>
          <w:tcPr>
            <w:tcW w:w="888" w:type="dxa"/>
            <w:tcBorders>
              <w:bottom w:val="single" w:color="auto" w:sz="4" w:space="0"/>
            </w:tcBorders>
            <w:noWrap w:val="0"/>
            <w:vAlign w:val="center"/>
          </w:tcPr>
          <w:p>
            <w:pPr>
              <w:snapToGrid w:val="0"/>
              <w:spacing w:line="300" w:lineRule="atLeast"/>
              <w:jc w:val="center"/>
              <w:rPr>
                <w:rFonts w:hint="eastAsia" w:ascii="宋体" w:hAnsi="宋体"/>
                <w:b/>
                <w:color w:val="auto"/>
                <w:szCs w:val="21"/>
                <w:highlight w:val="none"/>
              </w:rPr>
            </w:pPr>
            <w:r>
              <w:rPr>
                <w:rFonts w:hint="eastAsia" w:ascii="宋体" w:hAnsi="宋体"/>
                <w:b/>
                <w:color w:val="auto"/>
                <w:szCs w:val="21"/>
                <w:highlight w:val="none"/>
              </w:rPr>
              <w:t>不满意</w:t>
            </w:r>
          </w:p>
        </w:tc>
        <w:tc>
          <w:tcPr>
            <w:tcW w:w="1851" w:type="dxa"/>
            <w:vMerge w:val="continue"/>
            <w:tcBorders>
              <w:bottom w:val="single" w:color="auto" w:sz="4" w:space="0"/>
            </w:tcBorders>
            <w:noWrap w:val="0"/>
            <w:vAlign w:val="center"/>
          </w:tcPr>
          <w:p>
            <w:pPr>
              <w:snapToGrid w:val="0"/>
              <w:spacing w:line="300" w:lineRule="atLeast"/>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334" w:type="dxa"/>
            <w:shd w:val="clear" w:color="auto" w:fill="BFBFBF"/>
            <w:noWrap w:val="0"/>
            <w:vAlign w:val="center"/>
          </w:tcPr>
          <w:p>
            <w:pPr>
              <w:snapToGrid w:val="0"/>
              <w:spacing w:line="300" w:lineRule="atLeast"/>
              <w:jc w:val="center"/>
              <w:rPr>
                <w:rFonts w:hint="eastAsia" w:ascii="宋体" w:hAnsi="宋体"/>
                <w:color w:val="auto"/>
                <w:szCs w:val="21"/>
                <w:highlight w:val="none"/>
              </w:rPr>
            </w:pPr>
            <w:r>
              <w:rPr>
                <w:rFonts w:hint="eastAsia" w:ascii="宋体" w:hAnsi="宋体"/>
                <w:color w:val="auto"/>
                <w:szCs w:val="21"/>
                <w:highlight w:val="none"/>
              </w:rPr>
              <w:t>河南省中友石油天然气技术服务有限公司</w:t>
            </w:r>
          </w:p>
        </w:tc>
        <w:tc>
          <w:tcPr>
            <w:tcW w:w="687" w:type="dxa"/>
            <w:shd w:val="clear" w:color="auto" w:fill="BFBFBF"/>
            <w:noWrap w:val="0"/>
            <w:vAlign w:val="center"/>
          </w:tcPr>
          <w:p>
            <w:pPr>
              <w:snapToGrid w:val="0"/>
              <w:spacing w:line="300" w:lineRule="atLeast"/>
              <w:jc w:val="center"/>
              <w:rPr>
                <w:rFonts w:hint="eastAsia" w:ascii="宋体" w:hAnsi="宋体"/>
                <w:color w:val="auto"/>
                <w:szCs w:val="21"/>
                <w:highlight w:val="none"/>
              </w:rPr>
            </w:pPr>
            <w:r>
              <w:rPr>
                <w:rFonts w:hint="eastAsia" w:ascii="宋体" w:hAnsi="宋体"/>
                <w:color w:val="auto"/>
                <w:szCs w:val="21"/>
                <w:highlight w:val="none"/>
              </w:rPr>
              <w:t>石油</w:t>
            </w:r>
          </w:p>
        </w:tc>
        <w:tc>
          <w:tcPr>
            <w:tcW w:w="1340" w:type="dxa"/>
            <w:shd w:val="clear" w:color="auto" w:fill="BFBFBF"/>
            <w:noWrap w:val="0"/>
            <w:vAlign w:val="center"/>
          </w:tcPr>
          <w:p>
            <w:pPr>
              <w:snapToGrid w:val="0"/>
              <w:spacing w:line="300" w:lineRule="atLeas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21</w:t>
            </w:r>
          </w:p>
        </w:tc>
        <w:tc>
          <w:tcPr>
            <w:tcW w:w="603" w:type="dxa"/>
            <w:shd w:val="clear" w:color="auto" w:fill="BFBFBF"/>
            <w:noWrap w:val="0"/>
            <w:vAlign w:val="center"/>
          </w:tcPr>
          <w:p>
            <w:pPr>
              <w:snapToGrid w:val="0"/>
              <w:spacing w:line="300" w:lineRule="atLeast"/>
              <w:jc w:val="center"/>
              <w:rPr>
                <w:rFonts w:hint="eastAsia" w:ascii="宋体" w:hAnsi="宋体"/>
                <w:color w:val="auto"/>
                <w:szCs w:val="21"/>
                <w:highlight w:val="none"/>
              </w:rPr>
            </w:pPr>
            <w:r>
              <w:rPr>
                <w:rFonts w:hint="eastAsia" w:ascii="宋体" w:hAnsi="宋体"/>
                <w:color w:val="auto"/>
                <w:szCs w:val="21"/>
                <w:highlight w:val="none"/>
              </w:rPr>
              <w:t>√</w:t>
            </w:r>
          </w:p>
        </w:tc>
        <w:tc>
          <w:tcPr>
            <w:tcW w:w="711" w:type="dxa"/>
            <w:shd w:val="clear" w:color="auto" w:fill="BFBFBF"/>
            <w:noWrap w:val="0"/>
            <w:vAlign w:val="center"/>
          </w:tcPr>
          <w:p>
            <w:pPr>
              <w:snapToGrid w:val="0"/>
              <w:spacing w:line="300" w:lineRule="atLeast"/>
              <w:jc w:val="center"/>
              <w:rPr>
                <w:rFonts w:hint="eastAsia" w:ascii="宋体" w:hAnsi="宋体"/>
                <w:color w:val="auto"/>
                <w:szCs w:val="21"/>
                <w:highlight w:val="none"/>
              </w:rPr>
            </w:pPr>
          </w:p>
        </w:tc>
        <w:tc>
          <w:tcPr>
            <w:tcW w:w="888" w:type="dxa"/>
            <w:shd w:val="clear" w:color="auto" w:fill="BFBFBF"/>
            <w:noWrap w:val="0"/>
            <w:vAlign w:val="center"/>
          </w:tcPr>
          <w:p>
            <w:pPr>
              <w:snapToGrid w:val="0"/>
              <w:spacing w:line="300" w:lineRule="atLeast"/>
              <w:jc w:val="center"/>
              <w:rPr>
                <w:rFonts w:hint="eastAsia" w:ascii="宋体" w:hAnsi="宋体"/>
                <w:color w:val="auto"/>
                <w:szCs w:val="21"/>
                <w:highlight w:val="none"/>
              </w:rPr>
            </w:pPr>
          </w:p>
        </w:tc>
        <w:tc>
          <w:tcPr>
            <w:tcW w:w="1851" w:type="dxa"/>
            <w:shd w:val="clear" w:color="auto" w:fill="BFBFBF"/>
            <w:noWrap w:val="0"/>
            <w:vAlign w:val="center"/>
          </w:tcPr>
          <w:p>
            <w:pPr>
              <w:snapToGrid w:val="0"/>
              <w:spacing w:line="300" w:lineRule="atLeast"/>
              <w:jc w:val="center"/>
              <w:rPr>
                <w:rFonts w:hint="eastAsia" w:ascii="宋体" w:hAnsi="宋体"/>
                <w:color w:val="auto"/>
                <w:szCs w:val="21"/>
                <w:highlight w:val="none"/>
              </w:rPr>
            </w:pPr>
            <w:r>
              <w:rPr>
                <w:rFonts w:hint="eastAsia" w:ascii="宋体" w:hAnsi="宋体"/>
                <w:color w:val="auto"/>
                <w:szCs w:val="21"/>
                <w:highlight w:val="none"/>
              </w:rPr>
              <w:t>学生能力突出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334" w:type="dxa"/>
            <w:shd w:val="clear" w:color="auto" w:fill="BFBFBF"/>
            <w:noWrap w:val="0"/>
            <w:vAlign w:val="center"/>
          </w:tcPr>
          <w:p>
            <w:pPr>
              <w:keepNext w:val="0"/>
              <w:keepLines w:val="0"/>
              <w:widowControl/>
              <w:suppressLineNumbers w:val="0"/>
              <w:jc w:val="center"/>
              <w:textAlignment w:val="center"/>
              <w:rPr>
                <w:rFonts w:hint="eastAsia" w:ascii="宋体" w:hAnsi="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浙江石油化工有限公司</w:t>
            </w:r>
          </w:p>
        </w:tc>
        <w:tc>
          <w:tcPr>
            <w:tcW w:w="687" w:type="dxa"/>
            <w:shd w:val="clear" w:color="auto" w:fill="BFBFBF"/>
            <w:noWrap w:val="0"/>
            <w:vAlign w:val="center"/>
          </w:tcPr>
          <w:p>
            <w:pPr>
              <w:snapToGrid w:val="0"/>
              <w:spacing w:line="30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化工</w:t>
            </w:r>
          </w:p>
        </w:tc>
        <w:tc>
          <w:tcPr>
            <w:tcW w:w="1340" w:type="dxa"/>
            <w:shd w:val="clear" w:color="auto" w:fill="BFBFBF"/>
            <w:noWrap w:val="0"/>
            <w:vAlign w:val="center"/>
          </w:tcPr>
          <w:p>
            <w:pPr>
              <w:snapToGrid w:val="0"/>
              <w:spacing w:line="300" w:lineRule="atLeas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w:t>
            </w:r>
          </w:p>
        </w:tc>
        <w:tc>
          <w:tcPr>
            <w:tcW w:w="603" w:type="dxa"/>
            <w:shd w:val="clear" w:color="auto" w:fill="BFBFBF"/>
            <w:noWrap w:val="0"/>
            <w:vAlign w:val="center"/>
          </w:tcPr>
          <w:p>
            <w:pPr>
              <w:snapToGrid w:val="0"/>
              <w:spacing w:line="300" w:lineRule="atLeast"/>
              <w:jc w:val="center"/>
              <w:rPr>
                <w:rFonts w:hint="eastAsia" w:ascii="宋体" w:hAnsi="宋体"/>
                <w:color w:val="auto"/>
                <w:szCs w:val="21"/>
                <w:highlight w:val="none"/>
              </w:rPr>
            </w:pPr>
            <w:r>
              <w:rPr>
                <w:rFonts w:hint="eastAsia" w:ascii="宋体" w:hAnsi="宋体"/>
                <w:color w:val="auto"/>
                <w:szCs w:val="21"/>
                <w:highlight w:val="none"/>
              </w:rPr>
              <w:t>√</w:t>
            </w:r>
          </w:p>
        </w:tc>
        <w:tc>
          <w:tcPr>
            <w:tcW w:w="711" w:type="dxa"/>
            <w:shd w:val="clear" w:color="auto" w:fill="BFBFBF"/>
            <w:noWrap w:val="0"/>
            <w:vAlign w:val="center"/>
          </w:tcPr>
          <w:p>
            <w:pPr>
              <w:snapToGrid w:val="0"/>
              <w:spacing w:line="300" w:lineRule="atLeast"/>
              <w:jc w:val="center"/>
              <w:rPr>
                <w:rFonts w:hint="eastAsia" w:ascii="宋体" w:hAnsi="宋体"/>
                <w:color w:val="auto"/>
                <w:szCs w:val="21"/>
                <w:highlight w:val="none"/>
              </w:rPr>
            </w:pPr>
          </w:p>
        </w:tc>
        <w:tc>
          <w:tcPr>
            <w:tcW w:w="888" w:type="dxa"/>
            <w:shd w:val="clear" w:color="auto" w:fill="BFBFBF"/>
            <w:noWrap w:val="0"/>
            <w:vAlign w:val="center"/>
          </w:tcPr>
          <w:p>
            <w:pPr>
              <w:snapToGrid w:val="0"/>
              <w:spacing w:line="300" w:lineRule="atLeast"/>
              <w:jc w:val="center"/>
              <w:rPr>
                <w:rFonts w:hint="eastAsia" w:ascii="宋体" w:hAnsi="宋体"/>
                <w:color w:val="auto"/>
                <w:szCs w:val="21"/>
                <w:highlight w:val="none"/>
              </w:rPr>
            </w:pPr>
          </w:p>
        </w:tc>
        <w:tc>
          <w:tcPr>
            <w:tcW w:w="1851" w:type="dxa"/>
            <w:shd w:val="clear" w:color="auto" w:fill="BFBFBF"/>
            <w:noWrap w:val="0"/>
            <w:vAlign w:val="center"/>
          </w:tcPr>
          <w:p>
            <w:pPr>
              <w:snapToGrid w:val="0"/>
              <w:spacing w:line="300" w:lineRule="atLeast"/>
              <w:jc w:val="center"/>
              <w:rPr>
                <w:rFonts w:hint="eastAsia" w:ascii="宋体" w:hAnsi="宋体"/>
                <w:color w:val="auto"/>
                <w:szCs w:val="21"/>
                <w:highlight w:val="none"/>
              </w:rPr>
            </w:pPr>
            <w:r>
              <w:rPr>
                <w:rFonts w:hint="eastAsia" w:ascii="宋体" w:hAnsi="宋体"/>
                <w:color w:val="auto"/>
                <w:szCs w:val="21"/>
                <w:highlight w:val="none"/>
              </w:rPr>
              <w:t>学生动手操作能力强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334" w:type="dxa"/>
            <w:tcBorders>
              <w:bottom w:val="single" w:color="auto" w:sz="4" w:space="0"/>
            </w:tcBorders>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胜利油田北方实业集团有限责任公司</w:t>
            </w:r>
          </w:p>
        </w:tc>
        <w:tc>
          <w:tcPr>
            <w:tcW w:w="687" w:type="dxa"/>
            <w:tcBorders>
              <w:bottom w:val="single" w:color="auto" w:sz="4" w:space="0"/>
            </w:tcBorders>
            <w:noWrap w:val="0"/>
            <w:vAlign w:val="center"/>
          </w:tcPr>
          <w:p>
            <w:pPr>
              <w:snapToGrid w:val="0"/>
              <w:spacing w:line="300" w:lineRule="atLeast"/>
              <w:jc w:val="center"/>
              <w:rPr>
                <w:rFonts w:hint="eastAsia" w:ascii="宋体" w:hAnsi="宋体"/>
                <w:color w:val="auto"/>
                <w:szCs w:val="21"/>
                <w:highlight w:val="none"/>
              </w:rPr>
            </w:pPr>
            <w:r>
              <w:rPr>
                <w:rFonts w:hint="eastAsia" w:ascii="宋体" w:hAnsi="宋体"/>
                <w:color w:val="auto"/>
                <w:szCs w:val="21"/>
                <w:highlight w:val="none"/>
              </w:rPr>
              <w:t>石油</w:t>
            </w:r>
          </w:p>
        </w:tc>
        <w:tc>
          <w:tcPr>
            <w:tcW w:w="1340" w:type="dxa"/>
            <w:tcBorders>
              <w:bottom w:val="single" w:color="auto" w:sz="4" w:space="0"/>
            </w:tcBorders>
            <w:noWrap w:val="0"/>
            <w:vAlign w:val="center"/>
          </w:tcPr>
          <w:p>
            <w:pPr>
              <w:snapToGrid w:val="0"/>
              <w:spacing w:line="30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603" w:type="dxa"/>
            <w:tcBorders>
              <w:bottom w:val="single" w:color="auto" w:sz="4" w:space="0"/>
            </w:tcBorders>
            <w:noWrap w:val="0"/>
            <w:vAlign w:val="center"/>
          </w:tcPr>
          <w:p>
            <w:pPr>
              <w:snapToGrid w:val="0"/>
              <w:spacing w:line="300" w:lineRule="atLeast"/>
              <w:jc w:val="center"/>
              <w:rPr>
                <w:rFonts w:hint="eastAsia" w:ascii="宋体" w:hAnsi="宋体"/>
                <w:color w:val="auto"/>
                <w:szCs w:val="21"/>
                <w:highlight w:val="none"/>
              </w:rPr>
            </w:pPr>
            <w:r>
              <w:rPr>
                <w:rFonts w:hint="eastAsia" w:ascii="宋体" w:hAnsi="宋体"/>
                <w:color w:val="auto"/>
                <w:szCs w:val="21"/>
                <w:highlight w:val="none"/>
              </w:rPr>
              <w:t>√</w:t>
            </w:r>
          </w:p>
        </w:tc>
        <w:tc>
          <w:tcPr>
            <w:tcW w:w="711" w:type="dxa"/>
            <w:tcBorders>
              <w:bottom w:val="single" w:color="auto" w:sz="4" w:space="0"/>
            </w:tcBorders>
            <w:noWrap w:val="0"/>
            <w:vAlign w:val="center"/>
          </w:tcPr>
          <w:p>
            <w:pPr>
              <w:snapToGrid w:val="0"/>
              <w:spacing w:line="300" w:lineRule="atLeast"/>
              <w:jc w:val="center"/>
              <w:rPr>
                <w:rFonts w:hint="eastAsia" w:ascii="宋体" w:hAnsi="宋体"/>
                <w:color w:val="auto"/>
                <w:szCs w:val="21"/>
                <w:highlight w:val="none"/>
              </w:rPr>
            </w:pPr>
          </w:p>
        </w:tc>
        <w:tc>
          <w:tcPr>
            <w:tcW w:w="888" w:type="dxa"/>
            <w:tcBorders>
              <w:bottom w:val="single" w:color="auto" w:sz="4" w:space="0"/>
            </w:tcBorders>
            <w:noWrap w:val="0"/>
            <w:vAlign w:val="center"/>
          </w:tcPr>
          <w:p>
            <w:pPr>
              <w:snapToGrid w:val="0"/>
              <w:spacing w:line="300" w:lineRule="atLeast"/>
              <w:jc w:val="center"/>
              <w:rPr>
                <w:rFonts w:hint="eastAsia" w:ascii="宋体" w:hAnsi="宋体"/>
                <w:color w:val="auto"/>
                <w:szCs w:val="21"/>
                <w:highlight w:val="none"/>
              </w:rPr>
            </w:pPr>
          </w:p>
        </w:tc>
        <w:tc>
          <w:tcPr>
            <w:tcW w:w="1851" w:type="dxa"/>
            <w:tcBorders>
              <w:bottom w:val="single" w:color="auto" w:sz="4" w:space="0"/>
            </w:tcBorders>
            <w:noWrap w:val="0"/>
            <w:vAlign w:val="center"/>
          </w:tcPr>
          <w:p>
            <w:pPr>
              <w:snapToGrid w:val="0"/>
              <w:spacing w:line="300" w:lineRule="atLeast"/>
              <w:jc w:val="center"/>
              <w:rPr>
                <w:rFonts w:hint="eastAsia" w:ascii="宋体" w:hAnsi="宋体"/>
                <w:color w:val="auto"/>
                <w:szCs w:val="21"/>
                <w:highlight w:val="none"/>
              </w:rPr>
            </w:pPr>
            <w:r>
              <w:rPr>
                <w:rFonts w:hint="eastAsia" w:ascii="宋体" w:hAnsi="宋体"/>
                <w:color w:val="auto"/>
                <w:szCs w:val="21"/>
                <w:highlight w:val="none"/>
              </w:rPr>
              <w:t>学生稳定度高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334" w:type="dxa"/>
            <w:shd w:val="clear" w:color="auto" w:fill="BFBFBF"/>
            <w:noWrap w:val="0"/>
            <w:vAlign w:val="center"/>
          </w:tcPr>
          <w:p>
            <w:pPr>
              <w:keepNext w:val="0"/>
              <w:keepLines w:val="0"/>
              <w:widowControl/>
              <w:suppressLineNumbers w:val="0"/>
              <w:jc w:val="center"/>
              <w:textAlignment w:val="center"/>
              <w:rPr>
                <w:rFonts w:hint="eastAsia" w:ascii="宋体" w:hAnsi="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黑龙江新和成生物科技有限公司</w:t>
            </w:r>
          </w:p>
        </w:tc>
        <w:tc>
          <w:tcPr>
            <w:tcW w:w="687" w:type="dxa"/>
            <w:shd w:val="clear" w:color="auto" w:fill="BFBFBF"/>
            <w:noWrap w:val="0"/>
            <w:vAlign w:val="center"/>
          </w:tcPr>
          <w:p>
            <w:pPr>
              <w:snapToGrid w:val="0"/>
              <w:spacing w:line="30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制造</w:t>
            </w:r>
          </w:p>
        </w:tc>
        <w:tc>
          <w:tcPr>
            <w:tcW w:w="1340" w:type="dxa"/>
            <w:shd w:val="clear" w:color="auto" w:fill="BFBFBF"/>
            <w:noWrap w:val="0"/>
            <w:vAlign w:val="center"/>
          </w:tcPr>
          <w:p>
            <w:pPr>
              <w:snapToGrid w:val="0"/>
              <w:spacing w:line="300" w:lineRule="atLeas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69</w:t>
            </w:r>
          </w:p>
        </w:tc>
        <w:tc>
          <w:tcPr>
            <w:tcW w:w="603" w:type="dxa"/>
            <w:shd w:val="clear" w:color="auto" w:fill="BFBFBF"/>
            <w:noWrap w:val="0"/>
            <w:vAlign w:val="center"/>
          </w:tcPr>
          <w:p>
            <w:pPr>
              <w:snapToGrid w:val="0"/>
              <w:spacing w:line="300" w:lineRule="atLeast"/>
              <w:jc w:val="center"/>
              <w:rPr>
                <w:rFonts w:hint="eastAsia" w:ascii="宋体" w:hAnsi="宋体"/>
                <w:color w:val="auto"/>
                <w:szCs w:val="21"/>
                <w:highlight w:val="none"/>
              </w:rPr>
            </w:pPr>
            <w:r>
              <w:rPr>
                <w:rFonts w:hint="eastAsia" w:ascii="宋体" w:hAnsi="宋体"/>
                <w:color w:val="auto"/>
                <w:szCs w:val="21"/>
                <w:highlight w:val="none"/>
              </w:rPr>
              <w:t>√</w:t>
            </w:r>
          </w:p>
        </w:tc>
        <w:tc>
          <w:tcPr>
            <w:tcW w:w="711" w:type="dxa"/>
            <w:shd w:val="clear" w:color="auto" w:fill="BFBFBF"/>
            <w:noWrap w:val="0"/>
            <w:vAlign w:val="center"/>
          </w:tcPr>
          <w:p>
            <w:pPr>
              <w:snapToGrid w:val="0"/>
              <w:spacing w:line="300" w:lineRule="atLeast"/>
              <w:jc w:val="center"/>
              <w:rPr>
                <w:rFonts w:hint="eastAsia" w:ascii="宋体" w:hAnsi="宋体"/>
                <w:color w:val="auto"/>
                <w:szCs w:val="21"/>
                <w:highlight w:val="none"/>
              </w:rPr>
            </w:pPr>
          </w:p>
        </w:tc>
        <w:tc>
          <w:tcPr>
            <w:tcW w:w="888" w:type="dxa"/>
            <w:shd w:val="clear" w:color="auto" w:fill="BFBFBF"/>
            <w:noWrap w:val="0"/>
            <w:vAlign w:val="center"/>
          </w:tcPr>
          <w:p>
            <w:pPr>
              <w:snapToGrid w:val="0"/>
              <w:spacing w:line="300" w:lineRule="atLeast"/>
              <w:jc w:val="center"/>
              <w:rPr>
                <w:rFonts w:hint="eastAsia" w:ascii="宋体" w:hAnsi="宋体"/>
                <w:color w:val="auto"/>
                <w:szCs w:val="21"/>
                <w:highlight w:val="none"/>
              </w:rPr>
            </w:pPr>
          </w:p>
        </w:tc>
        <w:tc>
          <w:tcPr>
            <w:tcW w:w="1851" w:type="dxa"/>
            <w:shd w:val="clear" w:color="auto" w:fill="BFBFBF"/>
            <w:noWrap w:val="0"/>
            <w:vAlign w:val="center"/>
          </w:tcPr>
          <w:p>
            <w:pPr>
              <w:snapToGrid w:val="0"/>
              <w:spacing w:line="300" w:lineRule="atLeast"/>
              <w:jc w:val="center"/>
              <w:rPr>
                <w:rFonts w:hint="eastAsia" w:ascii="宋体" w:hAnsi="宋体"/>
                <w:color w:val="auto"/>
                <w:szCs w:val="21"/>
                <w:highlight w:val="none"/>
              </w:rPr>
            </w:pPr>
            <w:r>
              <w:rPr>
                <w:rFonts w:hint="eastAsia" w:ascii="宋体" w:hAnsi="宋体"/>
                <w:color w:val="auto"/>
                <w:szCs w:val="21"/>
                <w:highlight w:val="none"/>
              </w:rPr>
              <w:t>学生吃苦耐劳</w:t>
            </w:r>
          </w:p>
        </w:tc>
      </w:tr>
    </w:tbl>
    <w:p>
      <w:pPr>
        <w:spacing w:before="156" w:beforeLines="50" w:line="55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lang w:eastAsia="zh-CN"/>
        </w:rPr>
        <w:t>五</w:t>
      </w:r>
      <w:r>
        <w:rPr>
          <w:rFonts w:hint="eastAsia" w:ascii="宋体" w:hAnsi="宋体"/>
          <w:b/>
          <w:color w:val="auto"/>
          <w:sz w:val="24"/>
          <w:highlight w:val="none"/>
        </w:rPr>
        <w:t>、未就业毕业生情况</w:t>
      </w:r>
    </w:p>
    <w:p>
      <w:pPr>
        <w:spacing w:line="550" w:lineRule="exact"/>
        <w:ind w:firstLine="480" w:firstLineChars="200"/>
        <w:rPr>
          <w:rFonts w:hint="eastAsia" w:ascii="宋体" w:hAnsi="宋体"/>
          <w:color w:val="auto"/>
          <w:sz w:val="24"/>
          <w:highlight w:val="none"/>
        </w:rPr>
      </w:pPr>
      <w:r>
        <w:rPr>
          <w:rFonts w:hint="eastAsia" w:ascii="宋体" w:hAnsi="宋体"/>
          <w:color w:val="auto"/>
          <w:sz w:val="24"/>
          <w:highlight w:val="none"/>
        </w:rPr>
        <w:t>截至20</w:t>
      </w:r>
      <w:r>
        <w:rPr>
          <w:rFonts w:hint="eastAsia" w:ascii="宋体" w:hAnsi="宋体"/>
          <w:color w:val="auto"/>
          <w:sz w:val="24"/>
          <w:highlight w:val="none"/>
          <w:lang w:val="en-US" w:eastAsia="zh-CN"/>
        </w:rPr>
        <w:t>20</w:t>
      </w:r>
      <w:r>
        <w:rPr>
          <w:rFonts w:hint="eastAsia" w:ascii="宋体" w:hAnsi="宋体"/>
          <w:color w:val="auto"/>
          <w:sz w:val="24"/>
          <w:highlight w:val="none"/>
        </w:rPr>
        <w:t>年9月1日，20</w:t>
      </w:r>
      <w:r>
        <w:rPr>
          <w:rFonts w:hint="eastAsia" w:ascii="宋体" w:hAnsi="宋体"/>
          <w:color w:val="auto"/>
          <w:sz w:val="24"/>
          <w:highlight w:val="none"/>
          <w:lang w:val="en-US" w:eastAsia="zh-CN"/>
        </w:rPr>
        <w:t>20</w:t>
      </w:r>
      <w:r>
        <w:rPr>
          <w:rFonts w:hint="eastAsia" w:ascii="宋体" w:hAnsi="宋体"/>
          <w:color w:val="auto"/>
          <w:sz w:val="24"/>
          <w:highlight w:val="none"/>
        </w:rPr>
        <w:t>届毕业生中共有</w:t>
      </w:r>
      <w:r>
        <w:rPr>
          <w:rFonts w:hint="eastAsia" w:ascii="宋体" w:hAnsi="宋体"/>
          <w:color w:val="auto"/>
          <w:sz w:val="24"/>
          <w:highlight w:val="none"/>
          <w:lang w:val="en-US" w:eastAsia="zh-CN"/>
        </w:rPr>
        <w:t>300</w:t>
      </w:r>
      <w:r>
        <w:rPr>
          <w:rFonts w:hint="eastAsia" w:ascii="宋体" w:hAnsi="宋体"/>
          <w:color w:val="auto"/>
          <w:sz w:val="24"/>
          <w:highlight w:val="none"/>
        </w:rPr>
        <w:t>人尚未就业，未就业毕业生占比最高的三个专业为</w:t>
      </w:r>
      <w:r>
        <w:rPr>
          <w:rFonts w:hint="eastAsia" w:ascii="宋体" w:hAnsi="宋体"/>
          <w:color w:val="auto"/>
          <w:sz w:val="24"/>
          <w:highlight w:val="none"/>
          <w:lang w:eastAsia="zh-CN"/>
        </w:rPr>
        <w:t>音乐表演</w:t>
      </w:r>
      <w:r>
        <w:rPr>
          <w:rFonts w:hint="eastAsia" w:ascii="宋体" w:hAnsi="宋体"/>
          <w:color w:val="auto"/>
          <w:sz w:val="24"/>
          <w:highlight w:val="none"/>
          <w:lang w:val="en-US" w:eastAsia="zh-CN"/>
        </w:rPr>
        <w:t>31人，占比31.71%；</w:t>
      </w:r>
      <w:r>
        <w:rPr>
          <w:rFonts w:hint="eastAsia" w:ascii="宋体" w:hAnsi="宋体"/>
          <w:color w:val="auto"/>
          <w:sz w:val="24"/>
          <w:highlight w:val="none"/>
        </w:rPr>
        <w:t>建筑环境与设备工程</w:t>
      </w:r>
      <w:r>
        <w:rPr>
          <w:rFonts w:hint="eastAsia" w:ascii="宋体" w:hAnsi="宋体"/>
          <w:color w:val="auto"/>
          <w:sz w:val="24"/>
          <w:highlight w:val="none"/>
          <w:lang w:val="en-US" w:eastAsia="zh-CN"/>
        </w:rPr>
        <w:t>10</w:t>
      </w:r>
      <w:r>
        <w:rPr>
          <w:rFonts w:hint="eastAsia" w:ascii="宋体" w:hAnsi="宋体"/>
          <w:color w:val="auto"/>
          <w:sz w:val="24"/>
          <w:highlight w:val="none"/>
        </w:rPr>
        <w:t>人，占</w:t>
      </w:r>
      <w:r>
        <w:rPr>
          <w:rFonts w:hint="eastAsia" w:ascii="宋体" w:hAnsi="宋体"/>
          <w:color w:val="auto"/>
          <w:sz w:val="24"/>
          <w:highlight w:val="none"/>
          <w:lang w:val="en-US" w:eastAsia="zh-CN"/>
        </w:rPr>
        <w:t>27.78</w:t>
      </w:r>
      <w:r>
        <w:rPr>
          <w:rFonts w:hint="eastAsia" w:ascii="宋体" w:hAnsi="宋体"/>
          <w:color w:val="auto"/>
          <w:sz w:val="24"/>
          <w:highlight w:val="none"/>
        </w:rPr>
        <w:t>%；</w:t>
      </w:r>
      <w:r>
        <w:rPr>
          <w:rFonts w:hint="eastAsia" w:ascii="宋体" w:hAnsi="宋体"/>
          <w:color w:val="auto"/>
          <w:sz w:val="24"/>
          <w:highlight w:val="none"/>
          <w:lang w:eastAsia="zh-CN"/>
        </w:rPr>
        <w:t>国际经济与贸易</w:t>
      </w:r>
      <w:r>
        <w:rPr>
          <w:rFonts w:hint="eastAsia" w:ascii="宋体" w:hAnsi="宋体"/>
          <w:color w:val="auto"/>
          <w:sz w:val="24"/>
          <w:highlight w:val="none"/>
          <w:lang w:val="en-US" w:eastAsia="zh-CN"/>
        </w:rPr>
        <w:t>20</w:t>
      </w:r>
      <w:r>
        <w:rPr>
          <w:rFonts w:hint="eastAsia" w:ascii="宋体" w:hAnsi="宋体"/>
          <w:color w:val="auto"/>
          <w:sz w:val="24"/>
          <w:highlight w:val="none"/>
        </w:rPr>
        <w:t>人，占</w:t>
      </w:r>
      <w:r>
        <w:rPr>
          <w:rFonts w:hint="eastAsia" w:ascii="宋体" w:hAnsi="宋体"/>
          <w:color w:val="auto"/>
          <w:sz w:val="24"/>
          <w:highlight w:val="none"/>
          <w:lang w:val="en-US" w:eastAsia="zh-CN"/>
        </w:rPr>
        <w:t>26.32</w:t>
      </w:r>
      <w:r>
        <w:rPr>
          <w:rFonts w:hint="eastAsia" w:ascii="宋体" w:hAnsi="宋体"/>
          <w:color w:val="auto"/>
          <w:sz w:val="24"/>
          <w:highlight w:val="none"/>
        </w:rPr>
        <w:t>%。大部分未就业的毕业生将继续寻找就业机会，以便缓解来自生活、家庭等方面的压力，争取实现早日就业。（见表2.6.1）</w:t>
      </w:r>
    </w:p>
    <w:p>
      <w:pPr>
        <w:spacing w:line="550" w:lineRule="exact"/>
        <w:ind w:firstLine="480" w:firstLineChars="200"/>
        <w:rPr>
          <w:rFonts w:hint="eastAsia" w:ascii="宋体" w:hAnsi="宋体"/>
          <w:color w:val="auto"/>
          <w:sz w:val="24"/>
          <w:highlight w:val="none"/>
        </w:rPr>
      </w:pPr>
    </w:p>
    <w:p>
      <w:pPr>
        <w:spacing w:line="550" w:lineRule="exact"/>
        <w:ind w:firstLine="422" w:firstLineChars="200"/>
        <w:rPr>
          <w:rFonts w:hint="eastAsia" w:ascii="宋体" w:hAnsi="宋体"/>
          <w:color w:val="auto"/>
          <w:sz w:val="24"/>
          <w:highlight w:val="none"/>
        </w:rPr>
      </w:pPr>
      <w:r>
        <w:rPr>
          <w:rFonts w:hint="eastAsia" w:ascii="宋体" w:hAnsi="宋体"/>
          <w:b/>
          <w:color w:val="auto"/>
          <w:szCs w:val="21"/>
          <w:highlight w:val="none"/>
        </w:rPr>
        <w:t>表2.6.1 20</w:t>
      </w:r>
      <w:r>
        <w:rPr>
          <w:rFonts w:hint="eastAsia" w:ascii="宋体" w:hAnsi="宋体"/>
          <w:b/>
          <w:color w:val="auto"/>
          <w:szCs w:val="21"/>
          <w:highlight w:val="none"/>
          <w:lang w:val="en-US" w:eastAsia="zh-CN"/>
        </w:rPr>
        <w:t>20</w:t>
      </w:r>
      <w:r>
        <w:rPr>
          <w:rFonts w:hint="eastAsia" w:ascii="宋体" w:hAnsi="宋体"/>
          <w:b/>
          <w:color w:val="auto"/>
          <w:szCs w:val="21"/>
          <w:highlight w:val="none"/>
        </w:rPr>
        <w:t>届毕业生未就业毕业生统计表（截至20</w:t>
      </w:r>
      <w:r>
        <w:rPr>
          <w:rFonts w:hint="eastAsia" w:ascii="宋体" w:hAnsi="宋体"/>
          <w:b/>
          <w:color w:val="auto"/>
          <w:szCs w:val="21"/>
          <w:highlight w:val="none"/>
          <w:lang w:val="en-US" w:eastAsia="zh-CN"/>
        </w:rPr>
        <w:t>20</w:t>
      </w:r>
      <w:r>
        <w:rPr>
          <w:rFonts w:hint="eastAsia" w:ascii="宋体" w:hAnsi="宋体"/>
          <w:b/>
          <w:color w:val="auto"/>
          <w:szCs w:val="21"/>
          <w:highlight w:val="none"/>
        </w:rPr>
        <w:t>年9月1日）</w:t>
      </w:r>
    </w:p>
    <w:tbl>
      <w:tblPr>
        <w:tblStyle w:val="4"/>
        <w:tblW w:w="8274" w:type="dxa"/>
        <w:tblInd w:w="93" w:type="dxa"/>
        <w:tblLayout w:type="fixed"/>
        <w:tblCellMar>
          <w:top w:w="0" w:type="dxa"/>
          <w:left w:w="108" w:type="dxa"/>
          <w:bottom w:w="0" w:type="dxa"/>
          <w:right w:w="108" w:type="dxa"/>
        </w:tblCellMar>
      </w:tblPr>
      <w:tblGrid>
        <w:gridCol w:w="3319"/>
        <w:gridCol w:w="1148"/>
        <w:gridCol w:w="1903"/>
        <w:gridCol w:w="1904"/>
      </w:tblGrid>
      <w:tr>
        <w:tblPrEx>
          <w:tblCellMar>
            <w:top w:w="0" w:type="dxa"/>
            <w:left w:w="108" w:type="dxa"/>
            <w:bottom w:w="0" w:type="dxa"/>
            <w:right w:w="108" w:type="dxa"/>
          </w:tblCellMar>
        </w:tblPrEx>
        <w:trPr>
          <w:trHeight w:val="495" w:hRule="atLeast"/>
        </w:trPr>
        <w:tc>
          <w:tcPr>
            <w:tcW w:w="4467" w:type="dxa"/>
            <w:gridSpan w:val="2"/>
            <w:tcBorders>
              <w:top w:val="single" w:color="auto" w:sz="8" w:space="0"/>
              <w:left w:val="single" w:color="auto" w:sz="8" w:space="0"/>
              <w:bottom w:val="single" w:color="auto" w:sz="4" w:space="0"/>
              <w:right w:val="single" w:color="000000" w:sz="8" w:space="0"/>
              <w:tl2br w:val="single" w:color="000000" w:sz="8"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03" w:type="dxa"/>
            <w:tcBorders>
              <w:top w:val="single" w:color="auto" w:sz="8"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未就业</w:t>
            </w:r>
          </w:p>
        </w:tc>
        <w:tc>
          <w:tcPr>
            <w:tcW w:w="1904" w:type="dxa"/>
            <w:tcBorders>
              <w:top w:val="single" w:color="auto" w:sz="8" w:space="0"/>
              <w:left w:val="nil"/>
              <w:bottom w:val="single" w:color="auto" w:sz="4" w:space="0"/>
              <w:right w:val="single" w:color="auto" w:sz="8" w:space="0"/>
            </w:tcBorders>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总数</w:t>
            </w:r>
          </w:p>
        </w:tc>
      </w:tr>
      <w:tr>
        <w:tblPrEx>
          <w:tblCellMar>
            <w:top w:w="0" w:type="dxa"/>
            <w:left w:w="108" w:type="dxa"/>
            <w:bottom w:w="0" w:type="dxa"/>
            <w:right w:w="108" w:type="dxa"/>
          </w:tblCellMar>
        </w:tblPrEx>
        <w:trPr>
          <w:trHeight w:val="285" w:hRule="atLeast"/>
        </w:trPr>
        <w:tc>
          <w:tcPr>
            <w:tcW w:w="3319" w:type="dxa"/>
            <w:vMerge w:val="restart"/>
            <w:tcBorders>
              <w:top w:val="single" w:color="auto" w:sz="4" w:space="0"/>
              <w:left w:val="single" w:color="auto" w:sz="8" w:space="0"/>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石油工程</w:t>
            </w:r>
          </w:p>
        </w:tc>
        <w:tc>
          <w:tcPr>
            <w:tcW w:w="1148" w:type="dxa"/>
            <w:tcBorders>
              <w:top w:val="single" w:color="auto" w:sz="4" w:space="0"/>
              <w:left w:val="nil"/>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903" w:type="dxa"/>
            <w:tcBorders>
              <w:top w:val="single" w:color="auto" w:sz="4" w:space="0"/>
              <w:left w:val="nil"/>
              <w:bottom w:val="dotted" w:color="auto" w:sz="4" w:space="0"/>
              <w:right w:val="single" w:color="auto" w:sz="4" w:space="0"/>
            </w:tcBorders>
            <w:shd w:val="clear" w:color="auto" w:fill="BFBFBF"/>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19</w:t>
            </w:r>
          </w:p>
        </w:tc>
        <w:tc>
          <w:tcPr>
            <w:tcW w:w="1904" w:type="dxa"/>
            <w:vMerge w:val="restart"/>
            <w:tcBorders>
              <w:top w:val="single" w:color="auto" w:sz="4" w:space="0"/>
              <w:left w:val="single" w:color="auto" w:sz="4" w:space="0"/>
              <w:bottom w:val="single" w:color="auto" w:sz="4"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154</w:t>
            </w:r>
          </w:p>
        </w:tc>
      </w:tr>
      <w:tr>
        <w:tblPrEx>
          <w:tblCellMar>
            <w:top w:w="0" w:type="dxa"/>
            <w:left w:w="108" w:type="dxa"/>
            <w:bottom w:w="0" w:type="dxa"/>
            <w:right w:w="108" w:type="dxa"/>
          </w:tblCellMar>
        </w:tblPrEx>
        <w:trPr>
          <w:trHeight w:val="300" w:hRule="atLeast"/>
        </w:trPr>
        <w:tc>
          <w:tcPr>
            <w:tcW w:w="3319" w:type="dxa"/>
            <w:vMerge w:val="continue"/>
            <w:tcBorders>
              <w:top w:val="nil"/>
              <w:left w:val="single" w:color="auto" w:sz="8" w:space="0"/>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p>
        </w:tc>
        <w:tc>
          <w:tcPr>
            <w:tcW w:w="1148" w:type="dxa"/>
            <w:tcBorders>
              <w:top w:val="nil"/>
              <w:left w:val="nil"/>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03" w:type="dxa"/>
            <w:tcBorders>
              <w:top w:val="nil"/>
              <w:left w:val="nil"/>
              <w:bottom w:val="single" w:color="auto" w:sz="4" w:space="0"/>
              <w:right w:val="single" w:color="auto" w:sz="4" w:space="0"/>
            </w:tcBorders>
            <w:shd w:val="clear" w:color="auto" w:fill="BFBFB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12.34</w:t>
            </w:r>
            <w:r>
              <w:rPr>
                <w:rFonts w:hint="eastAsia" w:ascii="宋体" w:hAnsi="宋体" w:cs="宋体"/>
                <w:b/>
                <w:bCs/>
                <w:color w:val="auto"/>
                <w:kern w:val="0"/>
                <w:sz w:val="18"/>
                <w:szCs w:val="18"/>
                <w:highlight w:val="none"/>
              </w:rPr>
              <w:t>%</w:t>
            </w:r>
          </w:p>
        </w:tc>
        <w:tc>
          <w:tcPr>
            <w:tcW w:w="1904" w:type="dxa"/>
            <w:vMerge w:val="continue"/>
            <w:tcBorders>
              <w:top w:val="single" w:color="auto" w:sz="4" w:space="0"/>
              <w:left w:val="single" w:color="auto" w:sz="4" w:space="0"/>
              <w:bottom w:val="single" w:color="auto" w:sz="4" w:space="0"/>
              <w:right w:val="single" w:color="auto" w:sz="8" w:space="0"/>
            </w:tcBorders>
            <w:shd w:val="clear" w:color="auto" w:fill="BFBFBF"/>
            <w:noWrap w:val="0"/>
            <w:vAlign w:val="center"/>
          </w:tcPr>
          <w:p>
            <w:pPr>
              <w:widowControl/>
              <w:jc w:val="center"/>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300" w:hRule="atLeast"/>
        </w:trPr>
        <w:tc>
          <w:tcPr>
            <w:tcW w:w="3319" w:type="dxa"/>
            <w:vMerge w:val="restart"/>
            <w:tcBorders>
              <w:top w:val="nil"/>
              <w:left w:val="single" w:color="auto" w:sz="8" w:space="0"/>
              <w:right w:val="single" w:color="auto" w:sz="4" w:space="0"/>
            </w:tcBorders>
            <w:shd w:val="clear" w:color="auto" w:fill="BFBFBF"/>
            <w:noWrap w:val="0"/>
            <w:vAlign w:val="center"/>
          </w:tcPr>
          <w:p>
            <w:pPr>
              <w:widowControl/>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油气储运工程</w:t>
            </w:r>
          </w:p>
        </w:tc>
        <w:tc>
          <w:tcPr>
            <w:tcW w:w="1148" w:type="dxa"/>
            <w:tcBorders>
              <w:top w:val="nil"/>
              <w:left w:val="nil"/>
              <w:bottom w:val="single" w:color="auto" w:sz="4" w:space="0"/>
              <w:right w:val="single" w:color="auto" w:sz="4" w:space="0"/>
            </w:tcBorders>
            <w:shd w:val="clear" w:color="auto" w:fill="BFBFBF"/>
            <w:noWrap w:val="0"/>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人数</w:t>
            </w:r>
          </w:p>
        </w:tc>
        <w:tc>
          <w:tcPr>
            <w:tcW w:w="1903" w:type="dxa"/>
            <w:tcBorders>
              <w:top w:val="nil"/>
              <w:left w:val="nil"/>
              <w:bottom w:val="single" w:color="auto" w:sz="4" w:space="0"/>
              <w:right w:val="single" w:color="auto" w:sz="4" w:space="0"/>
            </w:tcBorders>
            <w:shd w:val="clear" w:color="auto" w:fill="BFBFBF"/>
            <w:noWrap w:val="0"/>
            <w:vAlign w:val="center"/>
          </w:tcPr>
          <w:p>
            <w:pPr>
              <w:widowControl/>
              <w:jc w:val="center"/>
              <w:rPr>
                <w:rFonts w:hint="default"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6</w:t>
            </w:r>
          </w:p>
        </w:tc>
        <w:tc>
          <w:tcPr>
            <w:tcW w:w="1904" w:type="dxa"/>
            <w:vMerge w:val="restart"/>
            <w:tcBorders>
              <w:top w:val="single" w:color="auto" w:sz="4" w:space="0"/>
              <w:left w:val="single" w:color="auto" w:sz="4"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73</w:t>
            </w:r>
          </w:p>
        </w:tc>
      </w:tr>
      <w:tr>
        <w:tblPrEx>
          <w:tblCellMar>
            <w:top w:w="0" w:type="dxa"/>
            <w:left w:w="108" w:type="dxa"/>
            <w:bottom w:w="0" w:type="dxa"/>
            <w:right w:w="108" w:type="dxa"/>
          </w:tblCellMar>
        </w:tblPrEx>
        <w:trPr>
          <w:trHeight w:val="300" w:hRule="atLeast"/>
        </w:trPr>
        <w:tc>
          <w:tcPr>
            <w:tcW w:w="3319" w:type="dxa"/>
            <w:vMerge w:val="continue"/>
            <w:tcBorders>
              <w:left w:val="single" w:color="auto" w:sz="8" w:space="0"/>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p>
        </w:tc>
        <w:tc>
          <w:tcPr>
            <w:tcW w:w="1148" w:type="dxa"/>
            <w:tcBorders>
              <w:top w:val="nil"/>
              <w:left w:val="nil"/>
              <w:bottom w:val="single" w:color="auto" w:sz="4" w:space="0"/>
              <w:right w:val="single" w:color="auto" w:sz="4" w:space="0"/>
            </w:tcBorders>
            <w:shd w:val="clear" w:color="auto" w:fill="BFBFB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03" w:type="dxa"/>
            <w:tcBorders>
              <w:top w:val="nil"/>
              <w:left w:val="nil"/>
              <w:bottom w:val="single" w:color="auto" w:sz="4" w:space="0"/>
              <w:right w:val="single" w:color="auto" w:sz="4" w:space="0"/>
            </w:tcBorders>
            <w:shd w:val="clear" w:color="auto" w:fill="BFBFBF"/>
            <w:noWrap w:val="0"/>
            <w:vAlign w:val="center"/>
          </w:tcPr>
          <w:p>
            <w:pPr>
              <w:widowControl/>
              <w:jc w:val="center"/>
              <w:rPr>
                <w:rFonts w:hint="default"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8.22%</w:t>
            </w:r>
          </w:p>
        </w:tc>
        <w:tc>
          <w:tcPr>
            <w:tcW w:w="1904" w:type="dxa"/>
            <w:vMerge w:val="continue"/>
            <w:tcBorders>
              <w:left w:val="single" w:color="auto" w:sz="4" w:space="0"/>
              <w:bottom w:val="single" w:color="auto" w:sz="4" w:space="0"/>
              <w:right w:val="single" w:color="auto" w:sz="8" w:space="0"/>
            </w:tcBorders>
            <w:shd w:val="clear" w:color="auto" w:fill="BFBFBF"/>
            <w:noWrap w:val="0"/>
            <w:vAlign w:val="center"/>
          </w:tcPr>
          <w:p>
            <w:pPr>
              <w:widowControl/>
              <w:jc w:val="center"/>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3319"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机械设计制造及其自动化</w:t>
            </w:r>
          </w:p>
        </w:tc>
        <w:tc>
          <w:tcPr>
            <w:tcW w:w="114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903" w:type="dxa"/>
            <w:tcBorders>
              <w:top w:val="single" w:color="auto" w:sz="8" w:space="0"/>
              <w:left w:val="nil"/>
              <w:bottom w:val="dotted" w:color="auto" w:sz="4" w:space="0"/>
              <w:right w:val="single" w:color="auto" w:sz="4"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23</w:t>
            </w:r>
          </w:p>
        </w:tc>
        <w:tc>
          <w:tcPr>
            <w:tcW w:w="1904" w:type="dxa"/>
            <w:vMerge w:val="restart"/>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155</w:t>
            </w:r>
          </w:p>
        </w:tc>
      </w:tr>
      <w:tr>
        <w:tblPrEx>
          <w:tblCellMar>
            <w:top w:w="0" w:type="dxa"/>
            <w:left w:w="108" w:type="dxa"/>
            <w:bottom w:w="0" w:type="dxa"/>
            <w:right w:w="108" w:type="dxa"/>
          </w:tblCellMar>
        </w:tblPrEx>
        <w:trPr>
          <w:trHeight w:val="285" w:hRule="atLeast"/>
        </w:trPr>
        <w:tc>
          <w:tcPr>
            <w:tcW w:w="3319"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p>
        </w:tc>
        <w:tc>
          <w:tcPr>
            <w:tcW w:w="114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03"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14.84</w:t>
            </w:r>
            <w:r>
              <w:rPr>
                <w:rFonts w:hint="eastAsia" w:ascii="宋体" w:hAnsi="宋体" w:cs="宋体"/>
                <w:b/>
                <w:bCs/>
                <w:color w:val="auto"/>
                <w:kern w:val="0"/>
                <w:sz w:val="18"/>
                <w:szCs w:val="18"/>
                <w:highlight w:val="none"/>
              </w:rPr>
              <w:t>%</w:t>
            </w:r>
          </w:p>
        </w:tc>
        <w:tc>
          <w:tcPr>
            <w:tcW w:w="1904" w:type="dxa"/>
            <w:vMerge w:val="continue"/>
            <w:tcBorders>
              <w:top w:val="single" w:color="auto" w:sz="8" w:space="0"/>
              <w:left w:val="single" w:color="auto" w:sz="4" w:space="0"/>
              <w:bottom w:val="single" w:color="auto" w:sz="4" w:space="0"/>
              <w:right w:val="single" w:color="auto" w:sz="8" w:space="0"/>
            </w:tcBorders>
            <w:noWrap w:val="0"/>
            <w:vAlign w:val="center"/>
          </w:tcPr>
          <w:p>
            <w:pPr>
              <w:widowControl/>
              <w:jc w:val="center"/>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3319" w:type="dxa"/>
            <w:vMerge w:val="restart"/>
            <w:tcBorders>
              <w:top w:val="single" w:color="auto" w:sz="4" w:space="0"/>
              <w:left w:val="single" w:color="auto" w:sz="8" w:space="0"/>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过程装备与控制工程</w:t>
            </w:r>
          </w:p>
        </w:tc>
        <w:tc>
          <w:tcPr>
            <w:tcW w:w="1148" w:type="dxa"/>
            <w:tcBorders>
              <w:top w:val="single" w:color="auto" w:sz="4" w:space="0"/>
              <w:left w:val="nil"/>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903" w:type="dxa"/>
            <w:tcBorders>
              <w:top w:val="single" w:color="auto" w:sz="4" w:space="0"/>
              <w:left w:val="nil"/>
              <w:bottom w:val="dotted" w:color="auto" w:sz="4" w:space="0"/>
              <w:right w:val="single" w:color="auto" w:sz="4" w:space="0"/>
            </w:tcBorders>
            <w:shd w:val="clear" w:color="auto" w:fill="BFBFBF"/>
            <w:noWrap w:val="0"/>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val="en-US" w:eastAsia="zh-CN"/>
              </w:rPr>
              <w:t>2</w:t>
            </w:r>
          </w:p>
        </w:tc>
        <w:tc>
          <w:tcPr>
            <w:tcW w:w="1904" w:type="dxa"/>
            <w:vMerge w:val="restart"/>
            <w:tcBorders>
              <w:top w:val="single" w:color="auto" w:sz="4" w:space="0"/>
              <w:left w:val="single" w:color="auto" w:sz="4" w:space="0"/>
              <w:bottom w:val="single" w:color="auto" w:sz="4"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27</w:t>
            </w:r>
          </w:p>
        </w:tc>
      </w:tr>
      <w:tr>
        <w:tblPrEx>
          <w:tblCellMar>
            <w:top w:w="0" w:type="dxa"/>
            <w:left w:w="108" w:type="dxa"/>
            <w:bottom w:w="0" w:type="dxa"/>
            <w:right w:w="108" w:type="dxa"/>
          </w:tblCellMar>
        </w:tblPrEx>
        <w:trPr>
          <w:trHeight w:val="285" w:hRule="atLeast"/>
        </w:trPr>
        <w:tc>
          <w:tcPr>
            <w:tcW w:w="3319" w:type="dxa"/>
            <w:vMerge w:val="continue"/>
            <w:tcBorders>
              <w:top w:val="nil"/>
              <w:left w:val="single" w:color="auto" w:sz="8" w:space="0"/>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p>
        </w:tc>
        <w:tc>
          <w:tcPr>
            <w:tcW w:w="1148" w:type="dxa"/>
            <w:tcBorders>
              <w:top w:val="nil"/>
              <w:left w:val="nil"/>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03" w:type="dxa"/>
            <w:tcBorders>
              <w:top w:val="nil"/>
              <w:left w:val="nil"/>
              <w:bottom w:val="single" w:color="auto" w:sz="4" w:space="0"/>
              <w:right w:val="single" w:color="auto" w:sz="4" w:space="0"/>
            </w:tcBorders>
            <w:shd w:val="clear" w:color="auto" w:fill="BFBFB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7.41</w:t>
            </w:r>
            <w:r>
              <w:rPr>
                <w:rFonts w:hint="eastAsia" w:ascii="宋体" w:hAnsi="宋体" w:cs="宋体"/>
                <w:b/>
                <w:bCs/>
                <w:color w:val="auto"/>
                <w:kern w:val="0"/>
                <w:sz w:val="18"/>
                <w:szCs w:val="18"/>
                <w:highlight w:val="none"/>
              </w:rPr>
              <w:t>%</w:t>
            </w:r>
          </w:p>
        </w:tc>
        <w:tc>
          <w:tcPr>
            <w:tcW w:w="1904" w:type="dxa"/>
            <w:vMerge w:val="continue"/>
            <w:tcBorders>
              <w:top w:val="single" w:color="auto" w:sz="4" w:space="0"/>
              <w:left w:val="single" w:color="auto" w:sz="4" w:space="0"/>
              <w:bottom w:val="single" w:color="auto" w:sz="4" w:space="0"/>
              <w:right w:val="single" w:color="auto" w:sz="8" w:space="0"/>
            </w:tcBorders>
            <w:shd w:val="clear" w:color="auto" w:fill="BFBFBF"/>
            <w:noWrap w:val="0"/>
            <w:vAlign w:val="center"/>
          </w:tcPr>
          <w:p>
            <w:pPr>
              <w:widowControl/>
              <w:jc w:val="center"/>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3319"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工业设计</w:t>
            </w:r>
          </w:p>
        </w:tc>
        <w:tc>
          <w:tcPr>
            <w:tcW w:w="114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903" w:type="dxa"/>
            <w:tcBorders>
              <w:top w:val="nil"/>
              <w:left w:val="nil"/>
              <w:bottom w:val="dotted" w:color="auto" w:sz="4" w:space="0"/>
              <w:right w:val="single" w:color="auto" w:sz="4" w:space="0"/>
            </w:tcBorders>
            <w:noWrap w:val="0"/>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val="en-US" w:eastAsia="zh-CN"/>
              </w:rPr>
              <w:t>3</w:t>
            </w:r>
          </w:p>
        </w:tc>
        <w:tc>
          <w:tcPr>
            <w:tcW w:w="1904" w:type="dxa"/>
            <w:vMerge w:val="restart"/>
            <w:tcBorders>
              <w:top w:val="nil"/>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69</w:t>
            </w:r>
          </w:p>
        </w:tc>
      </w:tr>
      <w:tr>
        <w:tblPrEx>
          <w:tblCellMar>
            <w:top w:w="0" w:type="dxa"/>
            <w:left w:w="108" w:type="dxa"/>
            <w:bottom w:w="0" w:type="dxa"/>
            <w:right w:w="108" w:type="dxa"/>
          </w:tblCellMar>
        </w:tblPrEx>
        <w:trPr>
          <w:trHeight w:val="285" w:hRule="atLeast"/>
        </w:trPr>
        <w:tc>
          <w:tcPr>
            <w:tcW w:w="3319"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p>
        </w:tc>
        <w:tc>
          <w:tcPr>
            <w:tcW w:w="114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03"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4.35</w:t>
            </w:r>
            <w:r>
              <w:rPr>
                <w:rFonts w:hint="eastAsia" w:ascii="宋体" w:hAnsi="宋体" w:cs="宋体"/>
                <w:b/>
                <w:bCs/>
                <w:color w:val="auto"/>
                <w:kern w:val="0"/>
                <w:sz w:val="18"/>
                <w:szCs w:val="18"/>
                <w:highlight w:val="none"/>
              </w:rPr>
              <w:t>%</w:t>
            </w:r>
          </w:p>
        </w:tc>
        <w:tc>
          <w:tcPr>
            <w:tcW w:w="1904" w:type="dxa"/>
            <w:vMerge w:val="continue"/>
            <w:tcBorders>
              <w:top w:val="nil"/>
              <w:left w:val="single" w:color="auto" w:sz="4" w:space="0"/>
              <w:bottom w:val="single" w:color="auto" w:sz="4" w:space="0"/>
              <w:right w:val="single" w:color="auto" w:sz="8" w:space="0"/>
            </w:tcBorders>
            <w:noWrap w:val="0"/>
            <w:vAlign w:val="center"/>
          </w:tcPr>
          <w:p>
            <w:pPr>
              <w:widowControl/>
              <w:jc w:val="center"/>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3319" w:type="dxa"/>
            <w:vMerge w:val="restart"/>
            <w:tcBorders>
              <w:top w:val="nil"/>
              <w:left w:val="single" w:color="auto" w:sz="8"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机械电子工程</w:t>
            </w:r>
          </w:p>
        </w:tc>
        <w:tc>
          <w:tcPr>
            <w:tcW w:w="114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903"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14</w:t>
            </w:r>
          </w:p>
        </w:tc>
        <w:tc>
          <w:tcPr>
            <w:tcW w:w="1904" w:type="dxa"/>
            <w:vMerge w:val="restart"/>
            <w:tcBorders>
              <w:top w:val="nil"/>
              <w:left w:val="single" w:color="auto" w:sz="4"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79</w:t>
            </w:r>
          </w:p>
        </w:tc>
      </w:tr>
      <w:tr>
        <w:tblPrEx>
          <w:tblCellMar>
            <w:top w:w="0" w:type="dxa"/>
            <w:left w:w="108" w:type="dxa"/>
            <w:bottom w:w="0" w:type="dxa"/>
            <w:right w:w="108" w:type="dxa"/>
          </w:tblCellMar>
        </w:tblPrEx>
        <w:trPr>
          <w:trHeight w:val="285" w:hRule="atLeast"/>
        </w:trPr>
        <w:tc>
          <w:tcPr>
            <w:tcW w:w="3319" w:type="dxa"/>
            <w:vMerge w:val="continue"/>
            <w:tcBorders>
              <w:left w:val="single" w:color="auto" w:sz="8"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p>
        </w:tc>
        <w:tc>
          <w:tcPr>
            <w:tcW w:w="114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03"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17.72%</w:t>
            </w:r>
          </w:p>
        </w:tc>
        <w:tc>
          <w:tcPr>
            <w:tcW w:w="1904" w:type="dxa"/>
            <w:vMerge w:val="continue"/>
            <w:tcBorders>
              <w:left w:val="single" w:color="auto" w:sz="4" w:space="0"/>
              <w:bottom w:val="single" w:color="auto" w:sz="4" w:space="0"/>
              <w:right w:val="single" w:color="auto" w:sz="8" w:space="0"/>
            </w:tcBorders>
            <w:noWrap w:val="0"/>
            <w:vAlign w:val="center"/>
          </w:tcPr>
          <w:p>
            <w:pPr>
              <w:widowControl/>
              <w:jc w:val="center"/>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3319" w:type="dxa"/>
            <w:vMerge w:val="restart"/>
            <w:tcBorders>
              <w:top w:val="nil"/>
              <w:left w:val="single" w:color="auto" w:sz="8"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材料成型及控制工程</w:t>
            </w:r>
          </w:p>
        </w:tc>
        <w:tc>
          <w:tcPr>
            <w:tcW w:w="114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903"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4</w:t>
            </w:r>
          </w:p>
        </w:tc>
        <w:tc>
          <w:tcPr>
            <w:tcW w:w="1904" w:type="dxa"/>
            <w:vMerge w:val="restart"/>
            <w:tcBorders>
              <w:top w:val="nil"/>
              <w:left w:val="single" w:color="auto" w:sz="4"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30</w:t>
            </w:r>
          </w:p>
        </w:tc>
      </w:tr>
      <w:tr>
        <w:tblPrEx>
          <w:tblCellMar>
            <w:top w:w="0" w:type="dxa"/>
            <w:left w:w="108" w:type="dxa"/>
            <w:bottom w:w="0" w:type="dxa"/>
            <w:right w:w="108" w:type="dxa"/>
          </w:tblCellMar>
        </w:tblPrEx>
        <w:trPr>
          <w:trHeight w:val="285" w:hRule="atLeast"/>
        </w:trPr>
        <w:tc>
          <w:tcPr>
            <w:tcW w:w="3319" w:type="dxa"/>
            <w:vMerge w:val="continue"/>
            <w:tcBorders>
              <w:left w:val="single" w:color="auto" w:sz="8"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p>
        </w:tc>
        <w:tc>
          <w:tcPr>
            <w:tcW w:w="114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03"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13.33%</w:t>
            </w:r>
          </w:p>
        </w:tc>
        <w:tc>
          <w:tcPr>
            <w:tcW w:w="1904" w:type="dxa"/>
            <w:vMerge w:val="continue"/>
            <w:tcBorders>
              <w:left w:val="single" w:color="auto" w:sz="4" w:space="0"/>
              <w:bottom w:val="single" w:color="auto" w:sz="4" w:space="0"/>
              <w:right w:val="single" w:color="auto" w:sz="8" w:space="0"/>
            </w:tcBorders>
            <w:noWrap w:val="0"/>
            <w:vAlign w:val="center"/>
          </w:tcPr>
          <w:p>
            <w:pPr>
              <w:widowControl/>
              <w:jc w:val="center"/>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3319" w:type="dxa"/>
            <w:vMerge w:val="restart"/>
            <w:tcBorders>
              <w:top w:val="single" w:color="auto" w:sz="4" w:space="0"/>
              <w:left w:val="single" w:color="auto" w:sz="8" w:space="0"/>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化学工程与工艺</w:t>
            </w:r>
          </w:p>
        </w:tc>
        <w:tc>
          <w:tcPr>
            <w:tcW w:w="1148" w:type="dxa"/>
            <w:tcBorders>
              <w:top w:val="single" w:color="auto" w:sz="4" w:space="0"/>
              <w:left w:val="nil"/>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903" w:type="dxa"/>
            <w:tcBorders>
              <w:top w:val="single" w:color="auto" w:sz="4" w:space="0"/>
              <w:left w:val="nil"/>
              <w:bottom w:val="dotted" w:color="auto" w:sz="4" w:space="0"/>
              <w:right w:val="single" w:color="auto" w:sz="4" w:space="0"/>
            </w:tcBorders>
            <w:shd w:val="clear" w:color="auto" w:fill="BFBFBF"/>
            <w:noWrap w:val="0"/>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val="en-US" w:eastAsia="zh-CN"/>
              </w:rPr>
              <w:t>0</w:t>
            </w:r>
          </w:p>
        </w:tc>
        <w:tc>
          <w:tcPr>
            <w:tcW w:w="1904" w:type="dxa"/>
            <w:vMerge w:val="restart"/>
            <w:tcBorders>
              <w:top w:val="single" w:color="auto" w:sz="4" w:space="0"/>
              <w:left w:val="single" w:color="auto" w:sz="4" w:space="0"/>
              <w:bottom w:val="single" w:color="auto" w:sz="4"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101</w:t>
            </w:r>
          </w:p>
        </w:tc>
      </w:tr>
      <w:tr>
        <w:tblPrEx>
          <w:tblCellMar>
            <w:top w:w="0" w:type="dxa"/>
            <w:left w:w="108" w:type="dxa"/>
            <w:bottom w:w="0" w:type="dxa"/>
            <w:right w:w="108" w:type="dxa"/>
          </w:tblCellMar>
        </w:tblPrEx>
        <w:trPr>
          <w:trHeight w:val="285" w:hRule="atLeast"/>
        </w:trPr>
        <w:tc>
          <w:tcPr>
            <w:tcW w:w="3319" w:type="dxa"/>
            <w:vMerge w:val="continue"/>
            <w:tcBorders>
              <w:top w:val="nil"/>
              <w:left w:val="single" w:color="auto" w:sz="8" w:space="0"/>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p>
        </w:tc>
        <w:tc>
          <w:tcPr>
            <w:tcW w:w="1148" w:type="dxa"/>
            <w:tcBorders>
              <w:top w:val="nil"/>
              <w:left w:val="nil"/>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03" w:type="dxa"/>
            <w:tcBorders>
              <w:top w:val="nil"/>
              <w:left w:val="nil"/>
              <w:bottom w:val="single" w:color="auto" w:sz="4" w:space="0"/>
              <w:right w:val="single" w:color="auto" w:sz="4" w:space="0"/>
            </w:tcBorders>
            <w:shd w:val="clear" w:color="auto" w:fill="BFBFB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0.00</w:t>
            </w:r>
            <w:r>
              <w:rPr>
                <w:rFonts w:hint="eastAsia" w:ascii="宋体" w:hAnsi="宋体" w:cs="宋体"/>
                <w:b/>
                <w:bCs/>
                <w:color w:val="auto"/>
                <w:kern w:val="0"/>
                <w:sz w:val="18"/>
                <w:szCs w:val="18"/>
                <w:highlight w:val="none"/>
              </w:rPr>
              <w:t>%</w:t>
            </w:r>
          </w:p>
        </w:tc>
        <w:tc>
          <w:tcPr>
            <w:tcW w:w="1904" w:type="dxa"/>
            <w:vMerge w:val="continue"/>
            <w:tcBorders>
              <w:top w:val="single" w:color="auto" w:sz="4" w:space="0"/>
              <w:left w:val="single" w:color="auto" w:sz="4" w:space="0"/>
              <w:bottom w:val="single" w:color="auto" w:sz="4" w:space="0"/>
              <w:right w:val="single" w:color="auto" w:sz="8" w:space="0"/>
            </w:tcBorders>
            <w:shd w:val="clear" w:color="auto" w:fill="BFBFBF"/>
            <w:noWrap w:val="0"/>
            <w:vAlign w:val="center"/>
          </w:tcPr>
          <w:p>
            <w:pPr>
              <w:widowControl/>
              <w:jc w:val="center"/>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3319"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环境工程</w:t>
            </w:r>
          </w:p>
        </w:tc>
        <w:tc>
          <w:tcPr>
            <w:tcW w:w="114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903" w:type="dxa"/>
            <w:tcBorders>
              <w:top w:val="nil"/>
              <w:left w:val="nil"/>
              <w:bottom w:val="dotted" w:color="auto" w:sz="4" w:space="0"/>
              <w:right w:val="single" w:color="auto" w:sz="4" w:space="0"/>
            </w:tcBorders>
            <w:noWrap w:val="0"/>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val="en-US" w:eastAsia="zh-CN"/>
              </w:rPr>
              <w:t>1</w:t>
            </w:r>
          </w:p>
        </w:tc>
        <w:tc>
          <w:tcPr>
            <w:tcW w:w="1904" w:type="dxa"/>
            <w:vMerge w:val="restart"/>
            <w:tcBorders>
              <w:top w:val="nil"/>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41</w:t>
            </w:r>
          </w:p>
        </w:tc>
      </w:tr>
      <w:tr>
        <w:tblPrEx>
          <w:tblCellMar>
            <w:top w:w="0" w:type="dxa"/>
            <w:left w:w="108" w:type="dxa"/>
            <w:bottom w:w="0" w:type="dxa"/>
            <w:right w:w="108" w:type="dxa"/>
          </w:tblCellMar>
        </w:tblPrEx>
        <w:trPr>
          <w:trHeight w:val="285" w:hRule="atLeast"/>
        </w:trPr>
        <w:tc>
          <w:tcPr>
            <w:tcW w:w="3319"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p>
        </w:tc>
        <w:tc>
          <w:tcPr>
            <w:tcW w:w="114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03"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2.44</w:t>
            </w:r>
            <w:r>
              <w:rPr>
                <w:rFonts w:hint="eastAsia" w:ascii="宋体" w:hAnsi="宋体" w:cs="宋体"/>
                <w:b/>
                <w:bCs/>
                <w:color w:val="auto"/>
                <w:kern w:val="0"/>
                <w:sz w:val="18"/>
                <w:szCs w:val="18"/>
                <w:highlight w:val="none"/>
              </w:rPr>
              <w:t>%</w:t>
            </w:r>
          </w:p>
        </w:tc>
        <w:tc>
          <w:tcPr>
            <w:tcW w:w="1904" w:type="dxa"/>
            <w:vMerge w:val="continue"/>
            <w:tcBorders>
              <w:top w:val="nil"/>
              <w:left w:val="single" w:color="auto" w:sz="4" w:space="0"/>
              <w:bottom w:val="single" w:color="auto" w:sz="4" w:space="0"/>
              <w:right w:val="single" w:color="auto" w:sz="8" w:space="0"/>
            </w:tcBorders>
            <w:noWrap w:val="0"/>
            <w:vAlign w:val="center"/>
          </w:tcPr>
          <w:p>
            <w:pPr>
              <w:widowControl/>
              <w:jc w:val="center"/>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3319" w:type="dxa"/>
            <w:vMerge w:val="restart"/>
            <w:tcBorders>
              <w:top w:val="nil"/>
              <w:left w:val="single" w:color="auto" w:sz="8"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能源化学工程</w:t>
            </w:r>
          </w:p>
        </w:tc>
        <w:tc>
          <w:tcPr>
            <w:tcW w:w="114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9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w:t>
            </w:r>
          </w:p>
        </w:tc>
        <w:tc>
          <w:tcPr>
            <w:tcW w:w="1904" w:type="dxa"/>
            <w:vMerge w:val="restart"/>
            <w:tcBorders>
              <w:top w:val="nil"/>
              <w:left w:val="single" w:color="auto" w:sz="4"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35</w:t>
            </w:r>
          </w:p>
        </w:tc>
      </w:tr>
      <w:tr>
        <w:tblPrEx>
          <w:tblCellMar>
            <w:top w:w="0" w:type="dxa"/>
            <w:left w:w="108" w:type="dxa"/>
            <w:bottom w:w="0" w:type="dxa"/>
            <w:right w:w="108" w:type="dxa"/>
          </w:tblCellMar>
        </w:tblPrEx>
        <w:trPr>
          <w:trHeight w:val="285" w:hRule="atLeast"/>
        </w:trPr>
        <w:tc>
          <w:tcPr>
            <w:tcW w:w="3319" w:type="dxa"/>
            <w:vMerge w:val="continue"/>
            <w:tcBorders>
              <w:left w:val="single" w:color="auto" w:sz="8"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p>
        </w:tc>
        <w:tc>
          <w:tcPr>
            <w:tcW w:w="114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03"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2.86%</w:t>
            </w:r>
          </w:p>
        </w:tc>
        <w:tc>
          <w:tcPr>
            <w:tcW w:w="1904" w:type="dxa"/>
            <w:vMerge w:val="continue"/>
            <w:tcBorders>
              <w:left w:val="single" w:color="auto" w:sz="4" w:space="0"/>
              <w:bottom w:val="single" w:color="auto" w:sz="4" w:space="0"/>
              <w:right w:val="single" w:color="auto" w:sz="8" w:space="0"/>
            </w:tcBorders>
            <w:noWrap w:val="0"/>
            <w:vAlign w:val="center"/>
          </w:tcPr>
          <w:p>
            <w:pPr>
              <w:widowControl/>
              <w:jc w:val="center"/>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3319" w:type="dxa"/>
            <w:vMerge w:val="restart"/>
            <w:tcBorders>
              <w:top w:val="single" w:color="auto" w:sz="4" w:space="0"/>
              <w:left w:val="single" w:color="auto" w:sz="8" w:space="0"/>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财务管理</w:t>
            </w:r>
          </w:p>
        </w:tc>
        <w:tc>
          <w:tcPr>
            <w:tcW w:w="1148" w:type="dxa"/>
            <w:tcBorders>
              <w:top w:val="single" w:color="auto" w:sz="4" w:space="0"/>
              <w:left w:val="nil"/>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903" w:type="dxa"/>
            <w:tcBorders>
              <w:top w:val="single" w:color="auto" w:sz="4" w:space="0"/>
              <w:left w:val="nil"/>
              <w:bottom w:val="dotted" w:color="auto" w:sz="4" w:space="0"/>
              <w:right w:val="single" w:color="auto" w:sz="4" w:space="0"/>
            </w:tcBorders>
            <w:shd w:val="clear" w:color="auto" w:fill="BFBFBF"/>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46</w:t>
            </w:r>
          </w:p>
        </w:tc>
        <w:tc>
          <w:tcPr>
            <w:tcW w:w="1904" w:type="dxa"/>
            <w:vMerge w:val="restart"/>
            <w:tcBorders>
              <w:top w:val="single" w:color="auto" w:sz="4" w:space="0"/>
              <w:left w:val="single" w:color="auto" w:sz="4" w:space="0"/>
              <w:bottom w:val="single" w:color="auto" w:sz="4"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267</w:t>
            </w:r>
          </w:p>
        </w:tc>
      </w:tr>
      <w:tr>
        <w:tblPrEx>
          <w:tblCellMar>
            <w:top w:w="0" w:type="dxa"/>
            <w:left w:w="108" w:type="dxa"/>
            <w:bottom w:w="0" w:type="dxa"/>
            <w:right w:w="108" w:type="dxa"/>
          </w:tblCellMar>
        </w:tblPrEx>
        <w:trPr>
          <w:trHeight w:val="285" w:hRule="atLeast"/>
        </w:trPr>
        <w:tc>
          <w:tcPr>
            <w:tcW w:w="3319" w:type="dxa"/>
            <w:vMerge w:val="continue"/>
            <w:tcBorders>
              <w:top w:val="nil"/>
              <w:left w:val="single" w:color="auto" w:sz="8" w:space="0"/>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p>
        </w:tc>
        <w:tc>
          <w:tcPr>
            <w:tcW w:w="1148" w:type="dxa"/>
            <w:tcBorders>
              <w:top w:val="nil"/>
              <w:left w:val="nil"/>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03" w:type="dxa"/>
            <w:tcBorders>
              <w:top w:val="nil"/>
              <w:left w:val="nil"/>
              <w:bottom w:val="single" w:color="auto" w:sz="4" w:space="0"/>
              <w:right w:val="single" w:color="auto" w:sz="4" w:space="0"/>
            </w:tcBorders>
            <w:shd w:val="clear" w:color="auto" w:fill="BFBFB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17.23</w:t>
            </w:r>
            <w:r>
              <w:rPr>
                <w:rFonts w:hint="eastAsia" w:ascii="宋体" w:hAnsi="宋体" w:cs="宋体"/>
                <w:b/>
                <w:bCs/>
                <w:color w:val="auto"/>
                <w:kern w:val="0"/>
                <w:sz w:val="18"/>
                <w:szCs w:val="18"/>
                <w:highlight w:val="none"/>
              </w:rPr>
              <w:t>%</w:t>
            </w:r>
          </w:p>
        </w:tc>
        <w:tc>
          <w:tcPr>
            <w:tcW w:w="1904" w:type="dxa"/>
            <w:vMerge w:val="continue"/>
            <w:tcBorders>
              <w:top w:val="single" w:color="auto" w:sz="4" w:space="0"/>
              <w:left w:val="single" w:color="auto" w:sz="4" w:space="0"/>
              <w:bottom w:val="single" w:color="auto" w:sz="4" w:space="0"/>
              <w:right w:val="single" w:color="auto" w:sz="8" w:space="0"/>
            </w:tcBorders>
            <w:shd w:val="clear" w:color="auto" w:fill="BFBFBF"/>
            <w:noWrap w:val="0"/>
            <w:vAlign w:val="center"/>
          </w:tcPr>
          <w:p>
            <w:pPr>
              <w:widowControl/>
              <w:jc w:val="center"/>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3319"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国际经济与贸易</w:t>
            </w:r>
          </w:p>
        </w:tc>
        <w:tc>
          <w:tcPr>
            <w:tcW w:w="114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903" w:type="dxa"/>
            <w:tcBorders>
              <w:top w:val="nil"/>
              <w:left w:val="nil"/>
              <w:bottom w:val="dotted" w:color="auto" w:sz="4" w:space="0"/>
              <w:right w:val="single" w:color="auto" w:sz="4"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20</w:t>
            </w:r>
          </w:p>
        </w:tc>
        <w:tc>
          <w:tcPr>
            <w:tcW w:w="1904" w:type="dxa"/>
            <w:vMerge w:val="restart"/>
            <w:tcBorders>
              <w:top w:val="nil"/>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76</w:t>
            </w:r>
          </w:p>
        </w:tc>
      </w:tr>
      <w:tr>
        <w:tblPrEx>
          <w:tblCellMar>
            <w:top w:w="0" w:type="dxa"/>
            <w:left w:w="108" w:type="dxa"/>
            <w:bottom w:w="0" w:type="dxa"/>
            <w:right w:w="108" w:type="dxa"/>
          </w:tblCellMar>
        </w:tblPrEx>
        <w:trPr>
          <w:trHeight w:val="285" w:hRule="atLeast"/>
        </w:trPr>
        <w:tc>
          <w:tcPr>
            <w:tcW w:w="3319"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p>
        </w:tc>
        <w:tc>
          <w:tcPr>
            <w:tcW w:w="114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03"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26.32</w:t>
            </w:r>
            <w:r>
              <w:rPr>
                <w:rFonts w:hint="eastAsia" w:ascii="宋体" w:hAnsi="宋体" w:cs="宋体"/>
                <w:b/>
                <w:bCs/>
                <w:color w:val="auto"/>
                <w:kern w:val="0"/>
                <w:sz w:val="18"/>
                <w:szCs w:val="18"/>
                <w:highlight w:val="none"/>
              </w:rPr>
              <w:t>%</w:t>
            </w:r>
          </w:p>
        </w:tc>
        <w:tc>
          <w:tcPr>
            <w:tcW w:w="1904" w:type="dxa"/>
            <w:vMerge w:val="continue"/>
            <w:tcBorders>
              <w:top w:val="nil"/>
              <w:left w:val="single" w:color="auto" w:sz="4" w:space="0"/>
              <w:bottom w:val="single" w:color="auto" w:sz="4" w:space="0"/>
              <w:right w:val="single" w:color="auto" w:sz="8" w:space="0"/>
            </w:tcBorders>
            <w:noWrap w:val="0"/>
            <w:vAlign w:val="center"/>
          </w:tcPr>
          <w:p>
            <w:pPr>
              <w:widowControl/>
              <w:jc w:val="center"/>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3319" w:type="dxa"/>
            <w:vMerge w:val="restart"/>
            <w:tcBorders>
              <w:top w:val="single" w:color="auto" w:sz="4" w:space="0"/>
              <w:left w:val="single" w:color="auto" w:sz="8" w:space="0"/>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市场营销</w:t>
            </w:r>
          </w:p>
        </w:tc>
        <w:tc>
          <w:tcPr>
            <w:tcW w:w="1148" w:type="dxa"/>
            <w:tcBorders>
              <w:top w:val="single" w:color="auto" w:sz="4" w:space="0"/>
              <w:left w:val="nil"/>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903" w:type="dxa"/>
            <w:tcBorders>
              <w:top w:val="single" w:color="auto" w:sz="4" w:space="0"/>
              <w:left w:val="nil"/>
              <w:bottom w:val="dotted" w:color="auto" w:sz="4" w:space="0"/>
              <w:right w:val="single" w:color="auto" w:sz="4" w:space="0"/>
            </w:tcBorders>
            <w:shd w:val="clear" w:color="auto" w:fill="BFBFBF"/>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13</w:t>
            </w:r>
          </w:p>
        </w:tc>
        <w:tc>
          <w:tcPr>
            <w:tcW w:w="1904" w:type="dxa"/>
            <w:vMerge w:val="restart"/>
            <w:tcBorders>
              <w:top w:val="single" w:color="auto" w:sz="4" w:space="0"/>
              <w:left w:val="single" w:color="auto" w:sz="4" w:space="0"/>
              <w:bottom w:val="single" w:color="auto" w:sz="4"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70</w:t>
            </w:r>
          </w:p>
        </w:tc>
      </w:tr>
      <w:tr>
        <w:tblPrEx>
          <w:tblCellMar>
            <w:top w:w="0" w:type="dxa"/>
            <w:left w:w="108" w:type="dxa"/>
            <w:bottom w:w="0" w:type="dxa"/>
            <w:right w:w="108" w:type="dxa"/>
          </w:tblCellMar>
        </w:tblPrEx>
        <w:trPr>
          <w:trHeight w:val="285" w:hRule="atLeast"/>
        </w:trPr>
        <w:tc>
          <w:tcPr>
            <w:tcW w:w="3319" w:type="dxa"/>
            <w:vMerge w:val="continue"/>
            <w:tcBorders>
              <w:top w:val="nil"/>
              <w:left w:val="single" w:color="auto" w:sz="8" w:space="0"/>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p>
        </w:tc>
        <w:tc>
          <w:tcPr>
            <w:tcW w:w="1148" w:type="dxa"/>
            <w:tcBorders>
              <w:top w:val="nil"/>
              <w:left w:val="nil"/>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03" w:type="dxa"/>
            <w:tcBorders>
              <w:top w:val="nil"/>
              <w:left w:val="nil"/>
              <w:bottom w:val="single" w:color="auto" w:sz="4" w:space="0"/>
              <w:right w:val="single" w:color="auto" w:sz="4" w:space="0"/>
            </w:tcBorders>
            <w:shd w:val="clear" w:color="auto" w:fill="BFBFB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18.57</w:t>
            </w:r>
            <w:r>
              <w:rPr>
                <w:rFonts w:hint="eastAsia" w:ascii="宋体" w:hAnsi="宋体" w:cs="宋体"/>
                <w:b/>
                <w:bCs/>
                <w:color w:val="auto"/>
                <w:kern w:val="0"/>
                <w:sz w:val="18"/>
                <w:szCs w:val="18"/>
                <w:highlight w:val="none"/>
              </w:rPr>
              <w:t>%</w:t>
            </w:r>
          </w:p>
        </w:tc>
        <w:tc>
          <w:tcPr>
            <w:tcW w:w="1904" w:type="dxa"/>
            <w:vMerge w:val="continue"/>
            <w:tcBorders>
              <w:top w:val="single" w:color="auto" w:sz="4" w:space="0"/>
              <w:left w:val="single" w:color="auto" w:sz="4" w:space="0"/>
              <w:bottom w:val="single" w:color="auto" w:sz="4" w:space="0"/>
              <w:right w:val="single" w:color="auto" w:sz="8" w:space="0"/>
            </w:tcBorders>
            <w:shd w:val="clear" w:color="auto" w:fill="BFBFBF"/>
            <w:noWrap w:val="0"/>
            <w:vAlign w:val="center"/>
          </w:tcPr>
          <w:p>
            <w:pPr>
              <w:widowControl/>
              <w:jc w:val="center"/>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3319"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自动化</w:t>
            </w:r>
          </w:p>
        </w:tc>
        <w:tc>
          <w:tcPr>
            <w:tcW w:w="114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903" w:type="dxa"/>
            <w:tcBorders>
              <w:top w:val="single" w:color="auto" w:sz="8" w:space="0"/>
              <w:left w:val="nil"/>
              <w:bottom w:val="dotted" w:color="auto" w:sz="4" w:space="0"/>
              <w:right w:val="single" w:color="auto" w:sz="4" w:space="0"/>
            </w:tcBorders>
            <w:noWrap w:val="0"/>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val="en-US" w:eastAsia="zh-CN"/>
              </w:rPr>
              <w:t>3</w:t>
            </w:r>
          </w:p>
        </w:tc>
        <w:tc>
          <w:tcPr>
            <w:tcW w:w="1904" w:type="dxa"/>
            <w:vMerge w:val="restart"/>
            <w:tcBorders>
              <w:top w:val="nil"/>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81</w:t>
            </w:r>
          </w:p>
        </w:tc>
      </w:tr>
      <w:tr>
        <w:tblPrEx>
          <w:tblCellMar>
            <w:top w:w="0" w:type="dxa"/>
            <w:left w:w="108" w:type="dxa"/>
            <w:bottom w:w="0" w:type="dxa"/>
            <w:right w:w="108" w:type="dxa"/>
          </w:tblCellMar>
        </w:tblPrEx>
        <w:trPr>
          <w:trHeight w:val="285" w:hRule="atLeast"/>
        </w:trPr>
        <w:tc>
          <w:tcPr>
            <w:tcW w:w="3319"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p>
        </w:tc>
        <w:tc>
          <w:tcPr>
            <w:tcW w:w="114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03"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3.70</w:t>
            </w:r>
            <w:r>
              <w:rPr>
                <w:rFonts w:hint="eastAsia" w:ascii="宋体" w:hAnsi="宋体" w:cs="宋体"/>
                <w:b/>
                <w:bCs/>
                <w:color w:val="auto"/>
                <w:kern w:val="0"/>
                <w:sz w:val="18"/>
                <w:szCs w:val="18"/>
                <w:highlight w:val="none"/>
              </w:rPr>
              <w:t>%</w:t>
            </w:r>
          </w:p>
        </w:tc>
        <w:tc>
          <w:tcPr>
            <w:tcW w:w="1904" w:type="dxa"/>
            <w:vMerge w:val="continue"/>
            <w:tcBorders>
              <w:top w:val="nil"/>
              <w:left w:val="single" w:color="auto" w:sz="4" w:space="0"/>
              <w:bottom w:val="single" w:color="000000" w:sz="8" w:space="0"/>
              <w:right w:val="single" w:color="auto" w:sz="8" w:space="0"/>
            </w:tcBorders>
            <w:noWrap w:val="0"/>
            <w:vAlign w:val="center"/>
          </w:tcPr>
          <w:p>
            <w:pPr>
              <w:widowControl/>
              <w:jc w:val="center"/>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3319" w:type="dxa"/>
            <w:vMerge w:val="restart"/>
            <w:tcBorders>
              <w:top w:val="single" w:color="auto" w:sz="4" w:space="0"/>
              <w:left w:val="single" w:color="auto" w:sz="8" w:space="0"/>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测控技术与仪器</w:t>
            </w:r>
          </w:p>
        </w:tc>
        <w:tc>
          <w:tcPr>
            <w:tcW w:w="1148" w:type="dxa"/>
            <w:tcBorders>
              <w:top w:val="single" w:color="auto" w:sz="4" w:space="0"/>
              <w:left w:val="nil"/>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903" w:type="dxa"/>
            <w:tcBorders>
              <w:top w:val="single" w:color="auto" w:sz="4" w:space="0"/>
              <w:left w:val="nil"/>
              <w:bottom w:val="dotted" w:color="auto" w:sz="4" w:space="0"/>
              <w:right w:val="single" w:color="auto" w:sz="4" w:space="0"/>
            </w:tcBorders>
            <w:shd w:val="clear" w:color="auto" w:fill="BFBFBF"/>
            <w:noWrap w:val="0"/>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val="en-US" w:eastAsia="zh-CN"/>
              </w:rPr>
              <w:t>2</w:t>
            </w:r>
          </w:p>
        </w:tc>
        <w:tc>
          <w:tcPr>
            <w:tcW w:w="1904" w:type="dxa"/>
            <w:vMerge w:val="restart"/>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33</w:t>
            </w:r>
          </w:p>
        </w:tc>
      </w:tr>
      <w:tr>
        <w:tblPrEx>
          <w:tblCellMar>
            <w:top w:w="0" w:type="dxa"/>
            <w:left w:w="108" w:type="dxa"/>
            <w:bottom w:w="0" w:type="dxa"/>
            <w:right w:w="108" w:type="dxa"/>
          </w:tblCellMar>
        </w:tblPrEx>
        <w:trPr>
          <w:trHeight w:val="285" w:hRule="atLeast"/>
        </w:trPr>
        <w:tc>
          <w:tcPr>
            <w:tcW w:w="3319" w:type="dxa"/>
            <w:vMerge w:val="continue"/>
            <w:tcBorders>
              <w:top w:val="nil"/>
              <w:left w:val="single" w:color="auto" w:sz="8" w:space="0"/>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p>
        </w:tc>
        <w:tc>
          <w:tcPr>
            <w:tcW w:w="1148" w:type="dxa"/>
            <w:tcBorders>
              <w:top w:val="nil"/>
              <w:left w:val="nil"/>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03" w:type="dxa"/>
            <w:tcBorders>
              <w:top w:val="nil"/>
              <w:left w:val="nil"/>
              <w:bottom w:val="single" w:color="auto" w:sz="4" w:space="0"/>
              <w:right w:val="single" w:color="auto" w:sz="4" w:space="0"/>
            </w:tcBorders>
            <w:shd w:val="clear" w:color="auto" w:fill="BFBFB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6.06</w:t>
            </w:r>
            <w:r>
              <w:rPr>
                <w:rFonts w:hint="eastAsia" w:ascii="宋体" w:hAnsi="宋体" w:cs="宋体"/>
                <w:b/>
                <w:bCs/>
                <w:color w:val="auto"/>
                <w:kern w:val="0"/>
                <w:sz w:val="18"/>
                <w:szCs w:val="18"/>
                <w:highlight w:val="none"/>
              </w:rPr>
              <w:t>%</w:t>
            </w:r>
          </w:p>
        </w:tc>
        <w:tc>
          <w:tcPr>
            <w:tcW w:w="1904" w:type="dxa"/>
            <w:vMerge w:val="continue"/>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3319"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电气工程及其自动化</w:t>
            </w:r>
          </w:p>
        </w:tc>
        <w:tc>
          <w:tcPr>
            <w:tcW w:w="114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903" w:type="dxa"/>
            <w:tcBorders>
              <w:top w:val="nil"/>
              <w:left w:val="nil"/>
              <w:bottom w:val="dotted" w:color="auto" w:sz="4" w:space="0"/>
              <w:right w:val="single" w:color="auto" w:sz="4" w:space="0"/>
            </w:tcBorders>
            <w:noWrap w:val="0"/>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val="en-US" w:eastAsia="zh-CN"/>
              </w:rPr>
              <w:t>3</w:t>
            </w:r>
          </w:p>
        </w:tc>
        <w:tc>
          <w:tcPr>
            <w:tcW w:w="1904" w:type="dxa"/>
            <w:vMerge w:val="restart"/>
            <w:tcBorders>
              <w:top w:val="single" w:color="000000" w:sz="8" w:space="0"/>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71</w:t>
            </w:r>
          </w:p>
        </w:tc>
      </w:tr>
      <w:tr>
        <w:tblPrEx>
          <w:tblCellMar>
            <w:top w:w="0" w:type="dxa"/>
            <w:left w:w="108" w:type="dxa"/>
            <w:bottom w:w="0" w:type="dxa"/>
            <w:right w:w="108" w:type="dxa"/>
          </w:tblCellMar>
        </w:tblPrEx>
        <w:trPr>
          <w:trHeight w:val="285" w:hRule="atLeast"/>
        </w:trPr>
        <w:tc>
          <w:tcPr>
            <w:tcW w:w="3319"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p>
        </w:tc>
        <w:tc>
          <w:tcPr>
            <w:tcW w:w="114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03"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4.23</w:t>
            </w:r>
            <w:r>
              <w:rPr>
                <w:rFonts w:hint="eastAsia" w:ascii="宋体" w:hAnsi="宋体" w:cs="宋体"/>
                <w:b/>
                <w:bCs/>
                <w:color w:val="auto"/>
                <w:kern w:val="0"/>
                <w:sz w:val="18"/>
                <w:szCs w:val="18"/>
                <w:highlight w:val="none"/>
              </w:rPr>
              <w:t>%</w:t>
            </w:r>
          </w:p>
        </w:tc>
        <w:tc>
          <w:tcPr>
            <w:tcW w:w="1904" w:type="dxa"/>
            <w:vMerge w:val="continue"/>
            <w:tcBorders>
              <w:top w:val="nil"/>
              <w:left w:val="single" w:color="auto" w:sz="4" w:space="0"/>
              <w:bottom w:val="single" w:color="000000" w:sz="8" w:space="0"/>
              <w:right w:val="single" w:color="auto" w:sz="8" w:space="0"/>
            </w:tcBorders>
            <w:noWrap w:val="0"/>
            <w:vAlign w:val="center"/>
          </w:tcPr>
          <w:p>
            <w:pPr>
              <w:widowControl/>
              <w:jc w:val="center"/>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3319" w:type="dxa"/>
            <w:vMerge w:val="restart"/>
            <w:tcBorders>
              <w:top w:val="single" w:color="auto" w:sz="4" w:space="0"/>
              <w:left w:val="single" w:color="auto" w:sz="8" w:space="0"/>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通信工程</w:t>
            </w:r>
          </w:p>
        </w:tc>
        <w:tc>
          <w:tcPr>
            <w:tcW w:w="1148" w:type="dxa"/>
            <w:tcBorders>
              <w:top w:val="single" w:color="auto" w:sz="4" w:space="0"/>
              <w:left w:val="nil"/>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903" w:type="dxa"/>
            <w:tcBorders>
              <w:top w:val="single" w:color="auto" w:sz="4" w:space="0"/>
              <w:left w:val="nil"/>
              <w:bottom w:val="dotted" w:color="auto" w:sz="4" w:space="0"/>
              <w:right w:val="single" w:color="auto" w:sz="4" w:space="0"/>
            </w:tcBorders>
            <w:shd w:val="clear" w:color="auto" w:fill="BFBFBF"/>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13</w:t>
            </w:r>
          </w:p>
        </w:tc>
        <w:tc>
          <w:tcPr>
            <w:tcW w:w="1904" w:type="dxa"/>
            <w:vMerge w:val="restart"/>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61</w:t>
            </w:r>
          </w:p>
        </w:tc>
      </w:tr>
      <w:tr>
        <w:tblPrEx>
          <w:tblCellMar>
            <w:top w:w="0" w:type="dxa"/>
            <w:left w:w="108" w:type="dxa"/>
            <w:bottom w:w="0" w:type="dxa"/>
            <w:right w:w="108" w:type="dxa"/>
          </w:tblCellMar>
        </w:tblPrEx>
        <w:trPr>
          <w:trHeight w:val="285" w:hRule="atLeast"/>
        </w:trPr>
        <w:tc>
          <w:tcPr>
            <w:tcW w:w="3319" w:type="dxa"/>
            <w:vMerge w:val="continue"/>
            <w:tcBorders>
              <w:top w:val="nil"/>
              <w:left w:val="single" w:color="auto" w:sz="8" w:space="0"/>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p>
        </w:tc>
        <w:tc>
          <w:tcPr>
            <w:tcW w:w="1148" w:type="dxa"/>
            <w:tcBorders>
              <w:top w:val="nil"/>
              <w:left w:val="nil"/>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03" w:type="dxa"/>
            <w:tcBorders>
              <w:top w:val="nil"/>
              <w:left w:val="nil"/>
              <w:bottom w:val="single" w:color="auto" w:sz="4" w:space="0"/>
              <w:right w:val="single" w:color="auto" w:sz="4" w:space="0"/>
            </w:tcBorders>
            <w:shd w:val="clear" w:color="auto" w:fill="BFBFB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21.31</w:t>
            </w:r>
            <w:r>
              <w:rPr>
                <w:rFonts w:hint="eastAsia" w:ascii="宋体" w:hAnsi="宋体" w:cs="宋体"/>
                <w:b/>
                <w:bCs/>
                <w:color w:val="auto"/>
                <w:kern w:val="0"/>
                <w:sz w:val="18"/>
                <w:szCs w:val="18"/>
                <w:highlight w:val="none"/>
              </w:rPr>
              <w:t>%</w:t>
            </w:r>
          </w:p>
        </w:tc>
        <w:tc>
          <w:tcPr>
            <w:tcW w:w="1904" w:type="dxa"/>
            <w:vMerge w:val="continue"/>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3319"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电子信息工程</w:t>
            </w:r>
          </w:p>
        </w:tc>
        <w:tc>
          <w:tcPr>
            <w:tcW w:w="114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903" w:type="dxa"/>
            <w:tcBorders>
              <w:top w:val="nil"/>
              <w:left w:val="nil"/>
              <w:bottom w:val="dotted" w:color="auto" w:sz="4" w:space="0"/>
              <w:right w:val="single" w:color="auto" w:sz="4" w:space="0"/>
            </w:tcBorders>
            <w:noWrap w:val="0"/>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val="en-US" w:eastAsia="zh-CN"/>
              </w:rPr>
              <w:t>5</w:t>
            </w:r>
          </w:p>
        </w:tc>
        <w:tc>
          <w:tcPr>
            <w:tcW w:w="1904" w:type="dxa"/>
            <w:vMerge w:val="restart"/>
            <w:tcBorders>
              <w:top w:val="single" w:color="000000" w:sz="8" w:space="0"/>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36</w:t>
            </w:r>
          </w:p>
        </w:tc>
      </w:tr>
      <w:tr>
        <w:tblPrEx>
          <w:tblCellMar>
            <w:top w:w="0" w:type="dxa"/>
            <w:left w:w="108" w:type="dxa"/>
            <w:bottom w:w="0" w:type="dxa"/>
            <w:right w:w="108" w:type="dxa"/>
          </w:tblCellMar>
        </w:tblPrEx>
        <w:trPr>
          <w:trHeight w:val="285" w:hRule="atLeast"/>
        </w:trPr>
        <w:tc>
          <w:tcPr>
            <w:tcW w:w="3319"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p>
        </w:tc>
        <w:tc>
          <w:tcPr>
            <w:tcW w:w="114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03"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13.89</w:t>
            </w:r>
            <w:r>
              <w:rPr>
                <w:rFonts w:hint="eastAsia" w:ascii="宋体" w:hAnsi="宋体" w:cs="宋体"/>
                <w:b/>
                <w:bCs/>
                <w:color w:val="auto"/>
                <w:kern w:val="0"/>
                <w:sz w:val="18"/>
                <w:szCs w:val="18"/>
                <w:highlight w:val="none"/>
              </w:rPr>
              <w:t>%</w:t>
            </w:r>
          </w:p>
        </w:tc>
        <w:tc>
          <w:tcPr>
            <w:tcW w:w="1904" w:type="dxa"/>
            <w:vMerge w:val="continue"/>
            <w:tcBorders>
              <w:top w:val="nil"/>
              <w:left w:val="single" w:color="auto" w:sz="4" w:space="0"/>
              <w:bottom w:val="single" w:color="000000" w:sz="8" w:space="0"/>
              <w:right w:val="single" w:color="auto" w:sz="8" w:space="0"/>
            </w:tcBorders>
            <w:noWrap w:val="0"/>
            <w:vAlign w:val="center"/>
          </w:tcPr>
          <w:p>
            <w:pPr>
              <w:widowControl/>
              <w:jc w:val="center"/>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3319" w:type="dxa"/>
            <w:vMerge w:val="restart"/>
            <w:tcBorders>
              <w:top w:val="single" w:color="auto" w:sz="4" w:space="0"/>
              <w:left w:val="single" w:color="auto" w:sz="8" w:space="0"/>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计算机科学与技术</w:t>
            </w:r>
          </w:p>
        </w:tc>
        <w:tc>
          <w:tcPr>
            <w:tcW w:w="1148" w:type="dxa"/>
            <w:tcBorders>
              <w:top w:val="single" w:color="auto" w:sz="4" w:space="0"/>
              <w:left w:val="nil"/>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903" w:type="dxa"/>
            <w:tcBorders>
              <w:top w:val="single" w:color="auto" w:sz="4" w:space="0"/>
              <w:left w:val="nil"/>
              <w:bottom w:val="dotted" w:color="auto" w:sz="4" w:space="0"/>
              <w:right w:val="single" w:color="auto" w:sz="4" w:space="0"/>
            </w:tcBorders>
            <w:shd w:val="clear" w:color="auto" w:fill="BFBFBF"/>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16</w:t>
            </w:r>
          </w:p>
        </w:tc>
        <w:tc>
          <w:tcPr>
            <w:tcW w:w="1904" w:type="dxa"/>
            <w:vMerge w:val="restart"/>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73</w:t>
            </w:r>
          </w:p>
        </w:tc>
      </w:tr>
      <w:tr>
        <w:tblPrEx>
          <w:tblCellMar>
            <w:top w:w="0" w:type="dxa"/>
            <w:left w:w="108" w:type="dxa"/>
            <w:bottom w:w="0" w:type="dxa"/>
            <w:right w:w="108" w:type="dxa"/>
          </w:tblCellMar>
        </w:tblPrEx>
        <w:trPr>
          <w:trHeight w:val="285" w:hRule="atLeast"/>
        </w:trPr>
        <w:tc>
          <w:tcPr>
            <w:tcW w:w="3319" w:type="dxa"/>
            <w:vMerge w:val="continue"/>
            <w:tcBorders>
              <w:top w:val="nil"/>
              <w:left w:val="single" w:color="auto" w:sz="8" w:space="0"/>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p>
        </w:tc>
        <w:tc>
          <w:tcPr>
            <w:tcW w:w="1148" w:type="dxa"/>
            <w:tcBorders>
              <w:top w:val="nil"/>
              <w:left w:val="nil"/>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03" w:type="dxa"/>
            <w:tcBorders>
              <w:top w:val="nil"/>
              <w:left w:val="nil"/>
              <w:bottom w:val="single" w:color="auto" w:sz="4" w:space="0"/>
              <w:right w:val="single" w:color="auto" w:sz="4" w:space="0"/>
            </w:tcBorders>
            <w:shd w:val="clear" w:color="auto" w:fill="BFBFB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21.92</w:t>
            </w:r>
            <w:r>
              <w:rPr>
                <w:rFonts w:hint="eastAsia" w:ascii="宋体" w:hAnsi="宋体" w:cs="宋体"/>
                <w:b/>
                <w:bCs/>
                <w:color w:val="auto"/>
                <w:kern w:val="0"/>
                <w:sz w:val="18"/>
                <w:szCs w:val="18"/>
                <w:highlight w:val="none"/>
              </w:rPr>
              <w:t>%</w:t>
            </w:r>
          </w:p>
        </w:tc>
        <w:tc>
          <w:tcPr>
            <w:tcW w:w="1904" w:type="dxa"/>
            <w:vMerge w:val="continue"/>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3319" w:type="dxa"/>
            <w:vMerge w:val="restart"/>
            <w:tcBorders>
              <w:top w:val="nil"/>
              <w:left w:val="single" w:color="auto" w:sz="8" w:space="0"/>
              <w:right w:val="single" w:color="auto" w:sz="4" w:space="0"/>
            </w:tcBorders>
            <w:shd w:val="clear" w:color="auto" w:fill="BFBFBF"/>
            <w:noWrap w:val="0"/>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物联网工程</w:t>
            </w:r>
          </w:p>
        </w:tc>
        <w:tc>
          <w:tcPr>
            <w:tcW w:w="1148" w:type="dxa"/>
            <w:tcBorders>
              <w:top w:val="nil"/>
              <w:left w:val="nil"/>
              <w:bottom w:val="single" w:color="auto" w:sz="4" w:space="0"/>
              <w:right w:val="single" w:color="auto" w:sz="4" w:space="0"/>
            </w:tcBorders>
            <w:shd w:val="clear" w:color="auto" w:fill="BFBFB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903" w:type="dxa"/>
            <w:tcBorders>
              <w:top w:val="nil"/>
              <w:left w:val="nil"/>
              <w:bottom w:val="single" w:color="auto" w:sz="4" w:space="0"/>
              <w:right w:val="single" w:color="auto" w:sz="4" w:space="0"/>
            </w:tcBorders>
            <w:shd w:val="clear" w:color="auto" w:fill="BFBFBF"/>
            <w:noWrap w:val="0"/>
            <w:vAlign w:val="center"/>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7</w:t>
            </w:r>
          </w:p>
        </w:tc>
        <w:tc>
          <w:tcPr>
            <w:tcW w:w="1904" w:type="dxa"/>
            <w:vMerge w:val="restart"/>
            <w:tcBorders>
              <w:top w:val="single" w:color="000000" w:sz="8" w:space="0"/>
              <w:left w:val="single" w:color="auto" w:sz="4"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74</w:t>
            </w:r>
          </w:p>
        </w:tc>
      </w:tr>
      <w:tr>
        <w:tblPrEx>
          <w:tblCellMar>
            <w:top w:w="0" w:type="dxa"/>
            <w:left w:w="108" w:type="dxa"/>
            <w:bottom w:w="0" w:type="dxa"/>
            <w:right w:w="108" w:type="dxa"/>
          </w:tblCellMar>
        </w:tblPrEx>
        <w:trPr>
          <w:trHeight w:val="285" w:hRule="atLeast"/>
        </w:trPr>
        <w:tc>
          <w:tcPr>
            <w:tcW w:w="3319" w:type="dxa"/>
            <w:vMerge w:val="continue"/>
            <w:tcBorders>
              <w:left w:val="single" w:color="auto" w:sz="8" w:space="0"/>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p>
        </w:tc>
        <w:tc>
          <w:tcPr>
            <w:tcW w:w="1148" w:type="dxa"/>
            <w:tcBorders>
              <w:top w:val="nil"/>
              <w:left w:val="nil"/>
              <w:bottom w:val="single" w:color="auto" w:sz="4" w:space="0"/>
              <w:right w:val="single" w:color="auto" w:sz="4" w:space="0"/>
            </w:tcBorders>
            <w:shd w:val="clear" w:color="auto" w:fill="BFBFB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03" w:type="dxa"/>
            <w:tcBorders>
              <w:top w:val="nil"/>
              <w:left w:val="nil"/>
              <w:bottom w:val="single" w:color="auto" w:sz="4" w:space="0"/>
              <w:right w:val="single" w:color="auto" w:sz="4" w:space="0"/>
            </w:tcBorders>
            <w:shd w:val="clear" w:color="auto" w:fill="BFBFBF"/>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9.46%</w:t>
            </w:r>
          </w:p>
        </w:tc>
        <w:tc>
          <w:tcPr>
            <w:tcW w:w="1904" w:type="dxa"/>
            <w:vMerge w:val="continue"/>
            <w:tcBorders>
              <w:left w:val="single" w:color="auto" w:sz="4" w:space="0"/>
              <w:bottom w:val="single" w:color="000000" w:sz="8" w:space="0"/>
              <w:right w:val="single" w:color="auto" w:sz="8" w:space="0"/>
            </w:tcBorders>
            <w:shd w:val="clear" w:color="auto" w:fill="BFBFBF"/>
            <w:noWrap w:val="0"/>
            <w:vAlign w:val="center"/>
          </w:tcPr>
          <w:p>
            <w:pPr>
              <w:widowControl/>
              <w:jc w:val="center"/>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3319"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土木工程</w:t>
            </w:r>
          </w:p>
        </w:tc>
        <w:tc>
          <w:tcPr>
            <w:tcW w:w="114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903" w:type="dxa"/>
            <w:tcBorders>
              <w:top w:val="single" w:color="auto" w:sz="8" w:space="0"/>
              <w:left w:val="nil"/>
              <w:bottom w:val="dotted" w:color="auto" w:sz="4" w:space="0"/>
              <w:right w:val="single" w:color="auto" w:sz="4"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28</w:t>
            </w:r>
          </w:p>
        </w:tc>
        <w:tc>
          <w:tcPr>
            <w:tcW w:w="1904" w:type="dxa"/>
            <w:vMerge w:val="restart"/>
            <w:tcBorders>
              <w:top w:val="single" w:color="000000" w:sz="8" w:space="0"/>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138</w:t>
            </w:r>
          </w:p>
        </w:tc>
      </w:tr>
      <w:tr>
        <w:tblPrEx>
          <w:tblCellMar>
            <w:top w:w="0" w:type="dxa"/>
            <w:left w:w="108" w:type="dxa"/>
            <w:bottom w:w="0" w:type="dxa"/>
            <w:right w:w="108" w:type="dxa"/>
          </w:tblCellMar>
        </w:tblPrEx>
        <w:trPr>
          <w:trHeight w:val="285" w:hRule="atLeast"/>
        </w:trPr>
        <w:tc>
          <w:tcPr>
            <w:tcW w:w="3319"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p>
        </w:tc>
        <w:tc>
          <w:tcPr>
            <w:tcW w:w="114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03"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20.29</w:t>
            </w:r>
            <w:r>
              <w:rPr>
                <w:rFonts w:hint="eastAsia" w:ascii="宋体" w:hAnsi="宋体" w:cs="宋体"/>
                <w:b/>
                <w:bCs/>
                <w:color w:val="auto"/>
                <w:kern w:val="0"/>
                <w:sz w:val="18"/>
                <w:szCs w:val="18"/>
                <w:highlight w:val="none"/>
              </w:rPr>
              <w:t>%</w:t>
            </w:r>
          </w:p>
        </w:tc>
        <w:tc>
          <w:tcPr>
            <w:tcW w:w="1904" w:type="dxa"/>
            <w:vMerge w:val="continue"/>
            <w:tcBorders>
              <w:top w:val="nil"/>
              <w:left w:val="single" w:color="auto" w:sz="4" w:space="0"/>
              <w:bottom w:val="single" w:color="000000" w:sz="8" w:space="0"/>
              <w:right w:val="single" w:color="auto" w:sz="8" w:space="0"/>
            </w:tcBorders>
            <w:noWrap w:val="0"/>
            <w:vAlign w:val="center"/>
          </w:tcPr>
          <w:p>
            <w:pPr>
              <w:widowControl/>
              <w:jc w:val="center"/>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3319" w:type="dxa"/>
            <w:vMerge w:val="restart"/>
            <w:tcBorders>
              <w:top w:val="single" w:color="auto" w:sz="4" w:space="0"/>
              <w:left w:val="single" w:color="auto" w:sz="8" w:space="0"/>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建筑环境与设备工程</w:t>
            </w:r>
          </w:p>
        </w:tc>
        <w:tc>
          <w:tcPr>
            <w:tcW w:w="1148" w:type="dxa"/>
            <w:tcBorders>
              <w:top w:val="single" w:color="auto" w:sz="4" w:space="0"/>
              <w:left w:val="nil"/>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903" w:type="dxa"/>
            <w:tcBorders>
              <w:top w:val="single" w:color="auto" w:sz="4" w:space="0"/>
              <w:left w:val="nil"/>
              <w:bottom w:val="dotted" w:color="auto" w:sz="4" w:space="0"/>
              <w:right w:val="single" w:color="auto" w:sz="4" w:space="0"/>
            </w:tcBorders>
            <w:shd w:val="clear" w:color="auto" w:fill="BFBFBF"/>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10</w:t>
            </w:r>
          </w:p>
        </w:tc>
        <w:tc>
          <w:tcPr>
            <w:tcW w:w="1904" w:type="dxa"/>
            <w:vMerge w:val="restart"/>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36</w:t>
            </w:r>
          </w:p>
        </w:tc>
      </w:tr>
      <w:tr>
        <w:tblPrEx>
          <w:tblCellMar>
            <w:top w:w="0" w:type="dxa"/>
            <w:left w:w="108" w:type="dxa"/>
            <w:bottom w:w="0" w:type="dxa"/>
            <w:right w:w="108" w:type="dxa"/>
          </w:tblCellMar>
        </w:tblPrEx>
        <w:trPr>
          <w:trHeight w:val="285" w:hRule="atLeast"/>
        </w:trPr>
        <w:tc>
          <w:tcPr>
            <w:tcW w:w="3319" w:type="dxa"/>
            <w:vMerge w:val="continue"/>
            <w:tcBorders>
              <w:top w:val="nil"/>
              <w:left w:val="single" w:color="auto" w:sz="8" w:space="0"/>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p>
        </w:tc>
        <w:tc>
          <w:tcPr>
            <w:tcW w:w="1148" w:type="dxa"/>
            <w:tcBorders>
              <w:top w:val="nil"/>
              <w:left w:val="nil"/>
              <w:bottom w:val="single" w:color="auto" w:sz="4" w:space="0"/>
              <w:right w:val="single" w:color="auto" w:sz="4" w:space="0"/>
            </w:tcBorders>
            <w:shd w:val="clear" w:color="auto" w:fill="BFBFB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03" w:type="dxa"/>
            <w:tcBorders>
              <w:top w:val="nil"/>
              <w:left w:val="nil"/>
              <w:bottom w:val="single" w:color="auto" w:sz="4" w:space="0"/>
              <w:right w:val="single" w:color="auto" w:sz="4" w:space="0"/>
            </w:tcBorders>
            <w:shd w:val="clear" w:color="auto" w:fill="BFBFB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27.78</w:t>
            </w:r>
            <w:r>
              <w:rPr>
                <w:rFonts w:hint="eastAsia" w:ascii="宋体" w:hAnsi="宋体" w:cs="宋体"/>
                <w:b/>
                <w:bCs/>
                <w:color w:val="auto"/>
                <w:kern w:val="0"/>
                <w:sz w:val="18"/>
                <w:szCs w:val="18"/>
                <w:highlight w:val="none"/>
              </w:rPr>
              <w:t>%</w:t>
            </w:r>
          </w:p>
        </w:tc>
        <w:tc>
          <w:tcPr>
            <w:tcW w:w="1904" w:type="dxa"/>
            <w:vMerge w:val="continue"/>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3319"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工程管理</w:t>
            </w:r>
          </w:p>
        </w:tc>
        <w:tc>
          <w:tcPr>
            <w:tcW w:w="114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903" w:type="dxa"/>
            <w:tcBorders>
              <w:top w:val="nil"/>
              <w:left w:val="nil"/>
              <w:bottom w:val="dotted" w:color="auto" w:sz="4" w:space="0"/>
              <w:right w:val="single" w:color="auto" w:sz="4" w:space="0"/>
            </w:tcBorders>
            <w:noWrap w:val="0"/>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val="en-US" w:eastAsia="zh-CN"/>
              </w:rPr>
              <w:t>9</w:t>
            </w:r>
          </w:p>
        </w:tc>
        <w:tc>
          <w:tcPr>
            <w:tcW w:w="1904" w:type="dxa"/>
            <w:vMerge w:val="restart"/>
            <w:tcBorders>
              <w:top w:val="single" w:color="000000" w:sz="8" w:space="0"/>
              <w:left w:val="single" w:color="auto" w:sz="4" w:space="0"/>
              <w:bottom w:val="single" w:color="auto" w:sz="4"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67</w:t>
            </w:r>
          </w:p>
        </w:tc>
      </w:tr>
      <w:tr>
        <w:tblPrEx>
          <w:tblCellMar>
            <w:top w:w="0" w:type="dxa"/>
            <w:left w:w="108" w:type="dxa"/>
            <w:bottom w:w="0" w:type="dxa"/>
            <w:right w:w="108" w:type="dxa"/>
          </w:tblCellMar>
        </w:tblPrEx>
        <w:trPr>
          <w:trHeight w:val="285" w:hRule="atLeast"/>
        </w:trPr>
        <w:tc>
          <w:tcPr>
            <w:tcW w:w="3319"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p>
        </w:tc>
        <w:tc>
          <w:tcPr>
            <w:tcW w:w="114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0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13.43</w:t>
            </w:r>
            <w:r>
              <w:rPr>
                <w:rFonts w:hint="eastAsia" w:ascii="宋体" w:hAnsi="宋体" w:cs="宋体"/>
                <w:b/>
                <w:bCs/>
                <w:color w:val="auto"/>
                <w:kern w:val="0"/>
                <w:sz w:val="18"/>
                <w:szCs w:val="18"/>
                <w:highlight w:val="none"/>
              </w:rPr>
              <w:t>%</w:t>
            </w:r>
          </w:p>
        </w:tc>
        <w:tc>
          <w:tcPr>
            <w:tcW w:w="1904" w:type="dxa"/>
            <w:vMerge w:val="continue"/>
            <w:tcBorders>
              <w:top w:val="nil"/>
              <w:left w:val="single" w:color="auto" w:sz="4" w:space="0"/>
              <w:bottom w:val="single" w:color="000000" w:sz="8" w:space="0"/>
              <w:right w:val="single" w:color="auto" w:sz="8" w:space="0"/>
            </w:tcBorders>
            <w:noWrap w:val="0"/>
            <w:vAlign w:val="center"/>
          </w:tcPr>
          <w:p>
            <w:pPr>
              <w:widowControl/>
              <w:jc w:val="center"/>
              <w:rPr>
                <w:rFonts w:hint="eastAsia"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3319" w:type="dxa"/>
            <w:vMerge w:val="restart"/>
            <w:tcBorders>
              <w:top w:val="single" w:color="auto" w:sz="4" w:space="0"/>
              <w:left w:val="single" w:color="auto" w:sz="8" w:space="0"/>
              <w:bottom w:val="single" w:color="auto" w:sz="4" w:space="0"/>
              <w:right w:val="single" w:color="auto" w:sz="4" w:space="0"/>
            </w:tcBorders>
            <w:shd w:val="clear" w:color="auto" w:fill="BFBFB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英语</w:t>
            </w:r>
          </w:p>
        </w:tc>
        <w:tc>
          <w:tcPr>
            <w:tcW w:w="1148" w:type="dxa"/>
            <w:tcBorders>
              <w:top w:val="single" w:color="auto" w:sz="4" w:space="0"/>
              <w:left w:val="nil"/>
              <w:bottom w:val="single" w:color="auto" w:sz="4" w:space="0"/>
              <w:right w:val="single" w:color="auto" w:sz="4" w:space="0"/>
            </w:tcBorders>
            <w:shd w:val="clear" w:color="auto" w:fill="BFBFB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903" w:type="dxa"/>
            <w:tcBorders>
              <w:top w:val="single" w:color="auto" w:sz="4" w:space="0"/>
              <w:left w:val="nil"/>
              <w:bottom w:val="dotted" w:color="auto" w:sz="4" w:space="0"/>
              <w:right w:val="single" w:color="auto" w:sz="4" w:space="0"/>
            </w:tcBorders>
            <w:shd w:val="clear" w:color="auto" w:fill="BFBFBF"/>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16</w:t>
            </w:r>
          </w:p>
        </w:tc>
        <w:tc>
          <w:tcPr>
            <w:tcW w:w="1904" w:type="dxa"/>
            <w:vMerge w:val="restart"/>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66</w:t>
            </w:r>
          </w:p>
        </w:tc>
      </w:tr>
      <w:tr>
        <w:tblPrEx>
          <w:tblCellMar>
            <w:top w:w="0" w:type="dxa"/>
            <w:left w:w="108" w:type="dxa"/>
            <w:bottom w:w="0" w:type="dxa"/>
            <w:right w:w="108" w:type="dxa"/>
          </w:tblCellMar>
        </w:tblPrEx>
        <w:trPr>
          <w:trHeight w:val="285" w:hRule="atLeast"/>
        </w:trPr>
        <w:tc>
          <w:tcPr>
            <w:tcW w:w="3319" w:type="dxa"/>
            <w:vMerge w:val="continue"/>
            <w:tcBorders>
              <w:top w:val="nil"/>
              <w:left w:val="single" w:color="auto" w:sz="8" w:space="0"/>
              <w:bottom w:val="single" w:color="auto" w:sz="4" w:space="0"/>
              <w:right w:val="single" w:color="auto" w:sz="4" w:space="0"/>
            </w:tcBorders>
            <w:shd w:val="clear" w:color="auto" w:fill="BFBFBF"/>
            <w:noWrap w:val="0"/>
            <w:vAlign w:val="center"/>
          </w:tcPr>
          <w:p>
            <w:pPr>
              <w:widowControl/>
              <w:jc w:val="center"/>
              <w:rPr>
                <w:rFonts w:hint="eastAsia" w:ascii="宋体" w:hAnsi="宋体" w:cs="宋体"/>
                <w:color w:val="auto"/>
                <w:kern w:val="0"/>
                <w:sz w:val="20"/>
                <w:szCs w:val="20"/>
                <w:highlight w:val="none"/>
              </w:rPr>
            </w:pPr>
          </w:p>
        </w:tc>
        <w:tc>
          <w:tcPr>
            <w:tcW w:w="1148" w:type="dxa"/>
            <w:tcBorders>
              <w:top w:val="nil"/>
              <w:left w:val="nil"/>
              <w:bottom w:val="single" w:color="auto" w:sz="4" w:space="0"/>
              <w:right w:val="single" w:color="auto" w:sz="4" w:space="0"/>
            </w:tcBorders>
            <w:shd w:val="clear" w:color="auto" w:fill="BFBFB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03" w:type="dxa"/>
            <w:tcBorders>
              <w:top w:val="nil"/>
              <w:left w:val="nil"/>
              <w:bottom w:val="single" w:color="auto" w:sz="4" w:space="0"/>
              <w:right w:val="single" w:color="auto" w:sz="4" w:space="0"/>
            </w:tcBorders>
            <w:shd w:val="clear" w:color="auto" w:fill="BFBFBF"/>
            <w:noWrap w:val="0"/>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24.24</w:t>
            </w:r>
            <w:r>
              <w:rPr>
                <w:rFonts w:hint="eastAsia" w:ascii="宋体" w:hAnsi="宋体" w:cs="宋体"/>
                <w:b/>
                <w:bCs/>
                <w:color w:val="auto"/>
                <w:kern w:val="0"/>
                <w:sz w:val="18"/>
                <w:szCs w:val="18"/>
                <w:highlight w:val="none"/>
              </w:rPr>
              <w:t>%</w:t>
            </w:r>
          </w:p>
        </w:tc>
        <w:tc>
          <w:tcPr>
            <w:tcW w:w="1904" w:type="dxa"/>
            <w:vMerge w:val="continue"/>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hint="eastAsia"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3319" w:type="dxa"/>
            <w:vMerge w:val="restart"/>
            <w:tcBorders>
              <w:top w:val="nil"/>
              <w:left w:val="single" w:color="auto" w:sz="8" w:space="0"/>
              <w:bottom w:val="single" w:color="auto" w:sz="4" w:space="0"/>
              <w:right w:val="single" w:color="auto" w:sz="4" w:space="0"/>
            </w:tcBorders>
            <w:shd w:val="clear" w:color="auto" w:fill="BFBFB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俄语</w:t>
            </w:r>
          </w:p>
        </w:tc>
        <w:tc>
          <w:tcPr>
            <w:tcW w:w="1148" w:type="dxa"/>
            <w:tcBorders>
              <w:top w:val="nil"/>
              <w:left w:val="nil"/>
              <w:bottom w:val="single" w:color="auto" w:sz="4" w:space="0"/>
              <w:right w:val="single" w:color="auto" w:sz="4" w:space="0"/>
            </w:tcBorders>
            <w:shd w:val="clear" w:color="auto" w:fill="BFBFB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903" w:type="dxa"/>
            <w:tcBorders>
              <w:top w:val="nil"/>
              <w:left w:val="nil"/>
              <w:bottom w:val="single" w:color="auto" w:sz="4" w:space="0"/>
              <w:right w:val="single" w:color="auto" w:sz="4" w:space="0"/>
            </w:tcBorders>
            <w:shd w:val="clear" w:color="auto" w:fill="BFBFBF"/>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12</w:t>
            </w:r>
          </w:p>
        </w:tc>
        <w:tc>
          <w:tcPr>
            <w:tcW w:w="1904" w:type="dxa"/>
            <w:vMerge w:val="restart"/>
            <w:tcBorders>
              <w:top w:val="single" w:color="000000" w:sz="8" w:space="0"/>
              <w:left w:val="single" w:color="auto" w:sz="4"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63</w:t>
            </w:r>
          </w:p>
        </w:tc>
      </w:tr>
      <w:tr>
        <w:tblPrEx>
          <w:tblCellMar>
            <w:top w:w="0" w:type="dxa"/>
            <w:left w:w="108" w:type="dxa"/>
            <w:bottom w:w="0" w:type="dxa"/>
            <w:right w:w="108" w:type="dxa"/>
          </w:tblCellMar>
        </w:tblPrEx>
        <w:trPr>
          <w:trHeight w:val="285" w:hRule="atLeast"/>
        </w:trPr>
        <w:tc>
          <w:tcPr>
            <w:tcW w:w="3319" w:type="dxa"/>
            <w:vMerge w:val="continue"/>
            <w:tcBorders>
              <w:top w:val="nil"/>
              <w:left w:val="single" w:color="auto" w:sz="8" w:space="0"/>
              <w:bottom w:val="single" w:color="auto" w:sz="4" w:space="0"/>
              <w:right w:val="single" w:color="auto" w:sz="4" w:space="0"/>
            </w:tcBorders>
            <w:shd w:val="clear" w:color="auto" w:fill="BFBFBF"/>
            <w:noWrap w:val="0"/>
            <w:vAlign w:val="center"/>
          </w:tcPr>
          <w:p>
            <w:pPr>
              <w:widowControl/>
              <w:jc w:val="center"/>
              <w:rPr>
                <w:rFonts w:hint="eastAsia" w:ascii="宋体" w:hAnsi="宋体" w:cs="宋体"/>
                <w:color w:val="auto"/>
                <w:kern w:val="0"/>
                <w:sz w:val="20"/>
                <w:szCs w:val="20"/>
                <w:highlight w:val="none"/>
              </w:rPr>
            </w:pPr>
          </w:p>
        </w:tc>
        <w:tc>
          <w:tcPr>
            <w:tcW w:w="1148" w:type="dxa"/>
            <w:tcBorders>
              <w:top w:val="nil"/>
              <w:left w:val="nil"/>
              <w:bottom w:val="single" w:color="auto" w:sz="4" w:space="0"/>
              <w:right w:val="single" w:color="auto" w:sz="4" w:space="0"/>
            </w:tcBorders>
            <w:shd w:val="clear" w:color="auto" w:fill="BFBFB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03" w:type="dxa"/>
            <w:tcBorders>
              <w:top w:val="nil"/>
              <w:left w:val="nil"/>
              <w:bottom w:val="single" w:color="auto" w:sz="4" w:space="0"/>
              <w:right w:val="single" w:color="auto" w:sz="4" w:space="0"/>
            </w:tcBorders>
            <w:shd w:val="clear" w:color="auto" w:fill="BFBFBF"/>
            <w:noWrap w:val="0"/>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19.05</w:t>
            </w:r>
            <w:r>
              <w:rPr>
                <w:rFonts w:hint="eastAsia" w:ascii="宋体" w:hAnsi="宋体" w:cs="宋体"/>
                <w:b/>
                <w:bCs/>
                <w:color w:val="auto"/>
                <w:kern w:val="0"/>
                <w:sz w:val="18"/>
                <w:szCs w:val="18"/>
                <w:highlight w:val="none"/>
              </w:rPr>
              <w:t>%</w:t>
            </w:r>
          </w:p>
        </w:tc>
        <w:tc>
          <w:tcPr>
            <w:tcW w:w="1904" w:type="dxa"/>
            <w:vMerge w:val="continue"/>
            <w:tcBorders>
              <w:left w:val="single" w:color="auto" w:sz="4" w:space="0"/>
              <w:bottom w:val="single" w:color="000000" w:sz="8" w:space="0"/>
              <w:right w:val="single" w:color="auto" w:sz="8" w:space="0"/>
            </w:tcBorders>
            <w:shd w:val="clear" w:color="auto" w:fill="BFBFBF"/>
            <w:noWrap w:val="0"/>
            <w:vAlign w:val="center"/>
          </w:tcPr>
          <w:p>
            <w:pPr>
              <w:widowControl/>
              <w:jc w:val="center"/>
              <w:rPr>
                <w:rFonts w:hint="eastAsia"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3319"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音乐表演</w:t>
            </w:r>
          </w:p>
        </w:tc>
        <w:tc>
          <w:tcPr>
            <w:tcW w:w="114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903" w:type="dxa"/>
            <w:tcBorders>
              <w:top w:val="nil"/>
              <w:left w:val="nil"/>
              <w:bottom w:val="dotted" w:color="auto" w:sz="4" w:space="0"/>
              <w:right w:val="single" w:color="auto" w:sz="4"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13</w:t>
            </w:r>
          </w:p>
        </w:tc>
        <w:tc>
          <w:tcPr>
            <w:tcW w:w="1904" w:type="dxa"/>
            <w:vMerge w:val="restart"/>
            <w:tcBorders>
              <w:top w:val="single" w:color="000000" w:sz="8" w:space="0"/>
              <w:left w:val="single" w:color="auto" w:sz="4" w:space="0"/>
              <w:bottom w:val="single" w:color="000000" w:sz="8" w:space="0"/>
              <w:right w:val="single" w:color="auto" w:sz="8"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41</w:t>
            </w:r>
          </w:p>
        </w:tc>
      </w:tr>
      <w:tr>
        <w:tblPrEx>
          <w:tblCellMar>
            <w:top w:w="0" w:type="dxa"/>
            <w:left w:w="108" w:type="dxa"/>
            <w:bottom w:w="0" w:type="dxa"/>
            <w:right w:w="108" w:type="dxa"/>
          </w:tblCellMar>
        </w:tblPrEx>
        <w:trPr>
          <w:trHeight w:val="300" w:hRule="atLeast"/>
        </w:trPr>
        <w:tc>
          <w:tcPr>
            <w:tcW w:w="3319"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p>
        </w:tc>
        <w:tc>
          <w:tcPr>
            <w:tcW w:w="114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0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31.71</w:t>
            </w:r>
            <w:r>
              <w:rPr>
                <w:rFonts w:hint="eastAsia" w:ascii="宋体" w:hAnsi="宋体" w:cs="宋体"/>
                <w:b/>
                <w:bCs/>
                <w:color w:val="auto"/>
                <w:kern w:val="0"/>
                <w:sz w:val="18"/>
                <w:szCs w:val="18"/>
                <w:highlight w:val="none"/>
              </w:rPr>
              <w:t>%</w:t>
            </w:r>
          </w:p>
        </w:tc>
        <w:tc>
          <w:tcPr>
            <w:tcW w:w="1904" w:type="dxa"/>
            <w:vMerge w:val="continue"/>
            <w:tcBorders>
              <w:top w:val="nil"/>
              <w:left w:val="single" w:color="auto" w:sz="4" w:space="0"/>
              <w:bottom w:val="single" w:color="000000" w:sz="8" w:space="0"/>
              <w:right w:val="single" w:color="auto" w:sz="8" w:space="0"/>
            </w:tcBorders>
            <w:noWrap w:val="0"/>
            <w:vAlign w:val="center"/>
          </w:tcPr>
          <w:p>
            <w:pPr>
              <w:widowControl/>
              <w:jc w:val="center"/>
              <w:rPr>
                <w:rFonts w:hint="eastAsia"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3319" w:type="dxa"/>
            <w:vMerge w:val="restart"/>
            <w:tcBorders>
              <w:top w:val="single" w:color="auto" w:sz="4" w:space="0"/>
              <w:left w:val="single" w:color="auto" w:sz="8" w:space="0"/>
              <w:bottom w:val="single" w:color="auto" w:sz="4" w:space="0"/>
              <w:right w:val="single" w:color="auto" w:sz="4" w:space="0"/>
            </w:tcBorders>
            <w:shd w:val="clear" w:color="auto" w:fill="BFBFB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广播电视编导</w:t>
            </w:r>
          </w:p>
        </w:tc>
        <w:tc>
          <w:tcPr>
            <w:tcW w:w="1148" w:type="dxa"/>
            <w:tcBorders>
              <w:top w:val="single" w:color="auto" w:sz="4" w:space="0"/>
              <w:left w:val="nil"/>
              <w:bottom w:val="single" w:color="auto" w:sz="4" w:space="0"/>
              <w:right w:val="single" w:color="auto" w:sz="4" w:space="0"/>
            </w:tcBorders>
            <w:shd w:val="clear" w:color="auto" w:fill="BFBFB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903" w:type="dxa"/>
            <w:tcBorders>
              <w:top w:val="single" w:color="auto" w:sz="4" w:space="0"/>
              <w:left w:val="nil"/>
              <w:bottom w:val="dotted" w:color="auto" w:sz="4" w:space="0"/>
              <w:right w:val="single" w:color="auto" w:sz="4" w:space="0"/>
            </w:tcBorders>
            <w:shd w:val="clear" w:color="auto" w:fill="BFBFBF"/>
            <w:noWrap w:val="0"/>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val="en-US" w:eastAsia="zh-CN"/>
              </w:rPr>
              <w:t>8</w:t>
            </w:r>
          </w:p>
        </w:tc>
        <w:tc>
          <w:tcPr>
            <w:tcW w:w="1904" w:type="dxa"/>
            <w:vMerge w:val="restart"/>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35</w:t>
            </w:r>
          </w:p>
        </w:tc>
      </w:tr>
      <w:tr>
        <w:tblPrEx>
          <w:tblCellMar>
            <w:top w:w="0" w:type="dxa"/>
            <w:left w:w="108" w:type="dxa"/>
            <w:bottom w:w="0" w:type="dxa"/>
            <w:right w:w="108" w:type="dxa"/>
          </w:tblCellMar>
        </w:tblPrEx>
        <w:trPr>
          <w:trHeight w:val="300" w:hRule="atLeast"/>
        </w:trPr>
        <w:tc>
          <w:tcPr>
            <w:tcW w:w="3319" w:type="dxa"/>
            <w:vMerge w:val="continue"/>
            <w:tcBorders>
              <w:top w:val="nil"/>
              <w:left w:val="single" w:color="auto" w:sz="8" w:space="0"/>
              <w:bottom w:val="single" w:color="auto" w:sz="4" w:space="0"/>
              <w:right w:val="single" w:color="auto" w:sz="4" w:space="0"/>
            </w:tcBorders>
            <w:shd w:val="clear" w:color="auto" w:fill="BFBFBF"/>
            <w:noWrap w:val="0"/>
            <w:vAlign w:val="center"/>
          </w:tcPr>
          <w:p>
            <w:pPr>
              <w:widowControl/>
              <w:jc w:val="center"/>
              <w:rPr>
                <w:rFonts w:hint="eastAsia" w:ascii="宋体" w:hAnsi="宋体" w:cs="宋体"/>
                <w:color w:val="auto"/>
                <w:kern w:val="0"/>
                <w:sz w:val="20"/>
                <w:szCs w:val="20"/>
                <w:highlight w:val="none"/>
              </w:rPr>
            </w:pPr>
          </w:p>
        </w:tc>
        <w:tc>
          <w:tcPr>
            <w:tcW w:w="1148" w:type="dxa"/>
            <w:tcBorders>
              <w:top w:val="nil"/>
              <w:left w:val="nil"/>
              <w:bottom w:val="single" w:color="auto" w:sz="4" w:space="0"/>
              <w:right w:val="single" w:color="auto" w:sz="4" w:space="0"/>
            </w:tcBorders>
            <w:shd w:val="clear" w:color="auto" w:fill="BFBFB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03" w:type="dxa"/>
            <w:tcBorders>
              <w:top w:val="nil"/>
              <w:left w:val="nil"/>
              <w:bottom w:val="single" w:color="auto" w:sz="4" w:space="0"/>
              <w:right w:val="single" w:color="auto" w:sz="4" w:space="0"/>
            </w:tcBorders>
            <w:shd w:val="clear" w:color="auto" w:fill="BFBFBF"/>
            <w:noWrap w:val="0"/>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22.86</w:t>
            </w:r>
            <w:r>
              <w:rPr>
                <w:rFonts w:hint="eastAsia" w:ascii="宋体" w:hAnsi="宋体" w:cs="宋体"/>
                <w:b/>
                <w:bCs/>
                <w:color w:val="auto"/>
                <w:kern w:val="0"/>
                <w:sz w:val="18"/>
                <w:szCs w:val="18"/>
                <w:highlight w:val="none"/>
              </w:rPr>
              <w:t>%</w:t>
            </w:r>
          </w:p>
        </w:tc>
        <w:tc>
          <w:tcPr>
            <w:tcW w:w="1904" w:type="dxa"/>
            <w:vMerge w:val="continue"/>
            <w:tcBorders>
              <w:top w:val="single" w:color="000000" w:sz="8" w:space="0"/>
              <w:left w:val="single" w:color="auto" w:sz="4" w:space="0"/>
              <w:bottom w:val="single" w:color="000000" w:sz="8" w:space="0"/>
              <w:right w:val="single" w:color="auto" w:sz="8" w:space="0"/>
            </w:tcBorders>
            <w:shd w:val="clear" w:color="auto" w:fill="BFBFBF"/>
            <w:noWrap w:val="0"/>
            <w:vAlign w:val="center"/>
          </w:tcPr>
          <w:p>
            <w:pPr>
              <w:widowControl/>
              <w:jc w:val="center"/>
              <w:rPr>
                <w:rFonts w:hint="eastAsia"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300" w:hRule="atLeast"/>
        </w:trPr>
        <w:tc>
          <w:tcPr>
            <w:tcW w:w="3319" w:type="dxa"/>
            <w:vMerge w:val="restart"/>
            <w:tcBorders>
              <w:top w:val="single" w:color="auto" w:sz="4" w:space="0"/>
              <w:left w:val="single" w:color="auto" w:sz="4" w:space="0"/>
              <w:right w:val="single" w:color="auto" w:sz="4" w:space="0"/>
            </w:tcBorders>
            <w:shd w:val="clear" w:color="auto" w:fill="BFBFB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color w:val="auto"/>
                <w:kern w:val="0"/>
                <w:sz w:val="20"/>
                <w:szCs w:val="20"/>
                <w:highlight w:val="none"/>
              </w:rPr>
              <w:t>动画</w:t>
            </w:r>
          </w:p>
        </w:tc>
        <w:tc>
          <w:tcPr>
            <w:tcW w:w="1148"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903"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val="en-US" w:eastAsia="zh-CN"/>
              </w:rPr>
              <w:t>3</w:t>
            </w:r>
          </w:p>
        </w:tc>
        <w:tc>
          <w:tcPr>
            <w:tcW w:w="1904"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37</w:t>
            </w:r>
          </w:p>
        </w:tc>
      </w:tr>
      <w:tr>
        <w:tblPrEx>
          <w:tblCellMar>
            <w:top w:w="0" w:type="dxa"/>
            <w:left w:w="108" w:type="dxa"/>
            <w:bottom w:w="0" w:type="dxa"/>
            <w:right w:w="108" w:type="dxa"/>
          </w:tblCellMar>
        </w:tblPrEx>
        <w:trPr>
          <w:trHeight w:val="300" w:hRule="atLeast"/>
        </w:trPr>
        <w:tc>
          <w:tcPr>
            <w:tcW w:w="3319" w:type="dxa"/>
            <w:vMerge w:val="continue"/>
            <w:tcBorders>
              <w:left w:val="single" w:color="auto" w:sz="4" w:space="0"/>
              <w:bottom w:val="single" w:color="auto" w:sz="4" w:space="0"/>
              <w:right w:val="single" w:color="auto" w:sz="4" w:space="0"/>
            </w:tcBorders>
            <w:shd w:val="clear" w:color="auto" w:fill="BFBFBF"/>
            <w:noWrap w:val="0"/>
            <w:vAlign w:val="center"/>
          </w:tcPr>
          <w:p>
            <w:pPr>
              <w:widowControl/>
              <w:jc w:val="center"/>
              <w:rPr>
                <w:rFonts w:hint="eastAsia" w:ascii="宋体" w:hAnsi="宋体" w:cs="宋体"/>
                <w:b/>
                <w:bCs/>
                <w:color w:val="auto"/>
                <w:kern w:val="0"/>
                <w:sz w:val="20"/>
                <w:szCs w:val="20"/>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03"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8.11</w:t>
            </w:r>
            <w:r>
              <w:rPr>
                <w:rFonts w:hint="eastAsia" w:ascii="宋体" w:hAnsi="宋体" w:cs="宋体"/>
                <w:b/>
                <w:bCs/>
                <w:color w:val="auto"/>
                <w:kern w:val="0"/>
                <w:sz w:val="18"/>
                <w:szCs w:val="18"/>
                <w:highlight w:val="none"/>
              </w:rPr>
              <w:t>%</w:t>
            </w:r>
          </w:p>
        </w:tc>
        <w:tc>
          <w:tcPr>
            <w:tcW w:w="1904"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300" w:hRule="atLeast"/>
        </w:trPr>
        <w:tc>
          <w:tcPr>
            <w:tcW w:w="3319" w:type="dxa"/>
            <w:vMerge w:val="restart"/>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总计</w:t>
            </w:r>
          </w:p>
        </w:tc>
        <w:tc>
          <w:tcPr>
            <w:tcW w:w="1148"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人数</w:t>
            </w:r>
          </w:p>
        </w:tc>
        <w:tc>
          <w:tcPr>
            <w:tcW w:w="1903"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300</w:t>
            </w:r>
          </w:p>
        </w:tc>
        <w:tc>
          <w:tcPr>
            <w:tcW w:w="1904"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2089</w:t>
            </w:r>
          </w:p>
        </w:tc>
      </w:tr>
      <w:tr>
        <w:tblPrEx>
          <w:tblCellMar>
            <w:top w:w="0" w:type="dxa"/>
            <w:left w:w="108" w:type="dxa"/>
            <w:bottom w:w="0" w:type="dxa"/>
            <w:right w:w="108" w:type="dxa"/>
          </w:tblCellMar>
        </w:tblPrEx>
        <w:trPr>
          <w:trHeight w:val="300" w:hRule="atLeast"/>
        </w:trPr>
        <w:tc>
          <w:tcPr>
            <w:tcW w:w="3319" w:type="dxa"/>
            <w:vMerge w:val="continue"/>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left"/>
              <w:rPr>
                <w:rFonts w:ascii="黑体" w:hAnsi="黑体" w:eastAsia="黑体" w:cs="宋体"/>
                <w:b/>
                <w:bCs/>
                <w:color w:val="auto"/>
                <w:kern w:val="0"/>
                <w:sz w:val="20"/>
                <w:szCs w:val="20"/>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比率</w:t>
            </w:r>
          </w:p>
        </w:tc>
        <w:tc>
          <w:tcPr>
            <w:tcW w:w="1903"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14.36</w:t>
            </w:r>
            <w:r>
              <w:rPr>
                <w:rFonts w:hint="eastAsia" w:ascii="宋体" w:hAnsi="宋体" w:cs="宋体"/>
                <w:b/>
                <w:bCs/>
                <w:color w:val="auto"/>
                <w:kern w:val="0"/>
                <w:sz w:val="18"/>
                <w:szCs w:val="18"/>
                <w:highlight w:val="none"/>
              </w:rPr>
              <w:t>%</w:t>
            </w:r>
          </w:p>
        </w:tc>
        <w:tc>
          <w:tcPr>
            <w:tcW w:w="1904" w:type="dxa"/>
            <w:vMerge w:val="continue"/>
            <w:tcBorders>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auto"/>
                <w:kern w:val="0"/>
                <w:sz w:val="18"/>
                <w:szCs w:val="18"/>
                <w:highlight w:val="none"/>
              </w:rPr>
            </w:pPr>
          </w:p>
        </w:tc>
      </w:tr>
    </w:tbl>
    <w:p>
      <w:pPr>
        <w:spacing w:line="550" w:lineRule="exact"/>
        <w:rPr>
          <w:rFonts w:hint="eastAsia" w:ascii="宋体" w:hAnsi="宋体"/>
          <w:color w:val="auto"/>
          <w:sz w:val="24"/>
          <w:highlight w:val="none"/>
        </w:rPr>
      </w:pPr>
    </w:p>
    <w:p>
      <w:pPr>
        <w:spacing w:after="312" w:afterLines="100" w:line="600" w:lineRule="exact"/>
        <w:ind w:firstLine="708" w:firstLineChars="196"/>
        <w:jc w:val="center"/>
        <w:rPr>
          <w:rFonts w:hint="eastAsia" w:ascii="宋体" w:hAnsi="宋体"/>
          <w:b/>
          <w:color w:val="auto"/>
          <w:sz w:val="36"/>
          <w:szCs w:val="36"/>
          <w:highlight w:val="none"/>
        </w:rPr>
      </w:pPr>
      <w:r>
        <w:rPr>
          <w:rFonts w:hint="eastAsia" w:ascii="宋体" w:hAnsi="宋体"/>
          <w:b/>
          <w:color w:val="auto"/>
          <w:sz w:val="36"/>
          <w:szCs w:val="36"/>
          <w:highlight w:val="none"/>
        </w:rPr>
        <w:t>第三章  就业工作采取的主要做法</w:t>
      </w:r>
    </w:p>
    <w:p>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近几年来普通高校毕业生数量继续较大幅度增长，在就业形势比较严峻的情况下，我们坚决贯彻落实省政府的要求，在省教育厅的直接领导下采取有效措施，我校就业工作在学</w:t>
      </w:r>
      <w:r>
        <w:rPr>
          <w:rFonts w:hint="eastAsia" w:ascii="宋体" w:hAnsi="宋体"/>
          <w:color w:val="auto"/>
          <w:sz w:val="24"/>
          <w:highlight w:val="none"/>
          <w:lang w:eastAsia="zh-CN"/>
        </w:rPr>
        <w:t>校</w:t>
      </w:r>
      <w:r>
        <w:rPr>
          <w:rFonts w:hint="eastAsia" w:ascii="宋体" w:hAnsi="宋体"/>
          <w:color w:val="auto"/>
          <w:sz w:val="24"/>
          <w:highlight w:val="none"/>
        </w:rPr>
        <w:t>领导的高度重视和大力支持下，实施“一把手工程”，就业办全力以赴，打开就业的新思路，体现哈尔滨石油学院校情，大胆开拓新思想，着手做出新举措。在各</w:t>
      </w:r>
      <w:r>
        <w:rPr>
          <w:rFonts w:hint="eastAsia" w:ascii="宋体" w:hAnsi="宋体"/>
          <w:color w:val="auto"/>
          <w:sz w:val="24"/>
          <w:highlight w:val="none"/>
          <w:lang w:eastAsia="zh-CN"/>
        </w:rPr>
        <w:t>学院</w:t>
      </w:r>
      <w:r>
        <w:rPr>
          <w:rFonts w:hint="eastAsia" w:ascii="宋体" w:hAnsi="宋体"/>
          <w:color w:val="auto"/>
          <w:sz w:val="24"/>
          <w:highlight w:val="none"/>
        </w:rPr>
        <w:t>及相关部门同仁的共同努力、积极配合下，坚持“尽一切努力为学生开创就业渠道”的工作思路。以一切为了学生，为了一切学生的宗旨，以不断改善学生的就业思想，不断扩大就业岗位的多样和多向性为目标，引导学生正确的择业观念，并采取切实有效的措施，鼓励毕业生到基层、到西部、到祖国最需要的地方去建功立业，营造毕业生敢下基层、能下基层、乐下基层的良好氛围。已经取得了一定成绩，保证了毕业生顺利就业。</w:t>
      </w:r>
    </w:p>
    <w:p>
      <w:pPr>
        <w:spacing w:line="6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学</w:t>
      </w:r>
      <w:r>
        <w:rPr>
          <w:rFonts w:hint="eastAsia" w:ascii="宋体" w:hAnsi="宋体"/>
          <w:color w:val="auto"/>
          <w:sz w:val="24"/>
          <w:highlight w:val="none"/>
          <w:lang w:eastAsia="zh-CN"/>
        </w:rPr>
        <w:t>校</w:t>
      </w:r>
      <w:r>
        <w:rPr>
          <w:rFonts w:hint="eastAsia" w:ascii="宋体" w:hAnsi="宋体"/>
          <w:color w:val="auto"/>
          <w:sz w:val="24"/>
          <w:highlight w:val="none"/>
        </w:rPr>
        <w:t>每年定期召开年度就业工作会议和就业工作专项会议，总结部署和研究落实就业工作。</w:t>
      </w:r>
      <w:r>
        <w:rPr>
          <w:rFonts w:hint="eastAsia" w:ascii="宋体" w:hAnsi="宋体"/>
          <w:color w:val="auto"/>
          <w:sz w:val="24"/>
          <w:highlight w:val="none"/>
          <w:lang w:val="en-US" w:eastAsia="zh-CN"/>
        </w:rPr>
        <w:t>分管校长</w:t>
      </w:r>
      <w:r>
        <w:rPr>
          <w:rFonts w:hint="eastAsia" w:ascii="宋体" w:hAnsi="宋体"/>
          <w:color w:val="auto"/>
          <w:sz w:val="24"/>
          <w:highlight w:val="none"/>
        </w:rPr>
        <w:t>与各</w:t>
      </w:r>
      <w:r>
        <w:rPr>
          <w:rFonts w:hint="eastAsia" w:ascii="宋体" w:hAnsi="宋体"/>
          <w:color w:val="auto"/>
          <w:sz w:val="24"/>
          <w:highlight w:val="none"/>
          <w:lang w:eastAsia="zh-CN"/>
        </w:rPr>
        <w:t>学院</w:t>
      </w:r>
      <w:r>
        <w:rPr>
          <w:rFonts w:hint="eastAsia" w:ascii="宋体" w:hAnsi="宋体"/>
          <w:color w:val="auto"/>
          <w:sz w:val="24"/>
          <w:highlight w:val="none"/>
        </w:rPr>
        <w:t>书记签订每年的就业目标责任书，确定就业目标，下达就业任务；就业办下发当年《就业工作要点》，出台年度《就业工作考核指标》等，建章立制，强化就业工作目标责任制。</w:t>
      </w:r>
    </w:p>
    <w:p>
      <w:pPr>
        <w:spacing w:before="156" w:beforeLines="50" w:line="600" w:lineRule="exact"/>
        <w:ind w:firstLine="472" w:firstLineChars="196"/>
        <w:rPr>
          <w:rFonts w:hint="eastAsia" w:ascii="宋体" w:hAnsi="宋体"/>
          <w:b/>
          <w:color w:val="auto"/>
          <w:sz w:val="24"/>
          <w:highlight w:val="none"/>
        </w:rPr>
      </w:pPr>
      <w:r>
        <w:rPr>
          <w:rFonts w:hint="eastAsia" w:ascii="宋体" w:hAnsi="宋体"/>
          <w:b/>
          <w:color w:val="auto"/>
          <w:sz w:val="24"/>
          <w:highlight w:val="none"/>
        </w:rPr>
        <w:t>一、就业工作实行“一把手工程”</w:t>
      </w:r>
    </w:p>
    <w:p>
      <w:pPr>
        <w:spacing w:line="600" w:lineRule="exact"/>
        <w:ind w:left="-2" w:leftChars="-1" w:right="25" w:rightChars="12" w:firstLine="480" w:firstLineChars="200"/>
        <w:rPr>
          <w:rFonts w:hint="eastAsia" w:ascii="宋体" w:hAnsi="宋体"/>
          <w:color w:val="auto"/>
          <w:sz w:val="24"/>
          <w:highlight w:val="none"/>
        </w:rPr>
      </w:pPr>
      <w:r>
        <w:rPr>
          <w:rFonts w:hint="eastAsia" w:ascii="宋体" w:hAnsi="宋体"/>
          <w:color w:val="auto"/>
          <w:sz w:val="24"/>
          <w:highlight w:val="none"/>
          <w:lang w:eastAsia="zh-CN"/>
        </w:rPr>
        <w:t>学校分管副校长</w:t>
      </w:r>
      <w:r>
        <w:rPr>
          <w:rFonts w:hint="eastAsia" w:ascii="宋体" w:hAnsi="宋体"/>
          <w:color w:val="auto"/>
          <w:sz w:val="24"/>
          <w:highlight w:val="none"/>
        </w:rPr>
        <w:t>亲自抓就业，成立就业工作领导小组，实行“一把手工程”，并设立专门机构，为毕业生就业咨询服务。从 201</w:t>
      </w:r>
      <w:r>
        <w:rPr>
          <w:rFonts w:hint="eastAsia" w:ascii="宋体" w:hAnsi="宋体"/>
          <w:color w:val="auto"/>
          <w:sz w:val="24"/>
          <w:highlight w:val="none"/>
          <w:lang w:val="en-US" w:eastAsia="zh-CN"/>
        </w:rPr>
        <w:t>9</w:t>
      </w:r>
      <w:r>
        <w:rPr>
          <w:rFonts w:hint="eastAsia" w:ascii="宋体" w:hAnsi="宋体"/>
          <w:color w:val="auto"/>
          <w:sz w:val="24"/>
          <w:highlight w:val="none"/>
        </w:rPr>
        <w:t>年年初起，就业办人员在哈尔滨及全国主要石油开发地区为毕业生开拓就业渠道，现已收到不错的成效。我校石油工程专业毕业生较多，为做好石油及化工专业毕业生的就业工作，学院领导亲自外出到全国各地积极与各石油及化工领域用人单位沟通，洽谈合作。他们用真诚和执着与许多大中型国有及私有企业达成合作协议，为石油及化工专业的毕业生打通了就业渠道，并使这些专业的毕业生的就业质量得到大幅度的提高。在为学生铺平就业道路的同时，也与各用人单位达成了长期合作关系，用心在用人单位与学生之间建立平台，使用人单位不愁岗位空缺，学生不愁没有好工作，实现互惠互利的双赢。</w:t>
      </w:r>
    </w:p>
    <w:p>
      <w:pPr>
        <w:spacing w:line="6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二、加强企业走访，积极拓宽就业渠道</w:t>
      </w:r>
    </w:p>
    <w:p>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从三月初开学，根据学</w:t>
      </w:r>
      <w:r>
        <w:rPr>
          <w:rFonts w:hint="eastAsia" w:ascii="宋体" w:hAnsi="宋体"/>
          <w:color w:val="auto"/>
          <w:sz w:val="24"/>
          <w:highlight w:val="none"/>
          <w:lang w:val="en-US" w:eastAsia="zh-CN"/>
        </w:rPr>
        <w:t>校</w:t>
      </w:r>
      <w:r>
        <w:rPr>
          <w:rFonts w:hint="eastAsia" w:ascii="宋体" w:hAnsi="宋体"/>
          <w:color w:val="auto"/>
          <w:sz w:val="24"/>
          <w:highlight w:val="none"/>
        </w:rPr>
        <w:t>领导的指示，就业办累积召开大小就业会议10次，会议中领导部署就业工作的阶段性目标，充分体现了学</w:t>
      </w:r>
      <w:r>
        <w:rPr>
          <w:rFonts w:hint="eastAsia" w:ascii="宋体" w:hAnsi="宋体"/>
          <w:color w:val="auto"/>
          <w:sz w:val="24"/>
          <w:highlight w:val="none"/>
          <w:lang w:eastAsia="zh-CN"/>
        </w:rPr>
        <w:t>校</w:t>
      </w:r>
      <w:r>
        <w:rPr>
          <w:rFonts w:hint="eastAsia" w:ascii="宋体" w:hAnsi="宋体"/>
          <w:color w:val="auto"/>
          <w:sz w:val="24"/>
          <w:highlight w:val="none"/>
        </w:rPr>
        <w:t>领导高度重视就业工作的态度和决心。我校就业工作主要分为两个部分，一是外部市场开发建设，二是校内的招聘会安排、企业接待、日常就业工作以及就业数据处理、分析、统计、上报。我们就业办工作人员分成一内一外，内外兼顾做好整体就业工作。</w:t>
      </w:r>
    </w:p>
    <w:p>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就业外部市场开发中，根据</w:t>
      </w:r>
      <w:r>
        <w:rPr>
          <w:rFonts w:hint="eastAsia" w:ascii="宋体" w:hAnsi="宋体"/>
          <w:color w:val="auto"/>
          <w:sz w:val="24"/>
          <w:highlight w:val="none"/>
          <w:lang w:eastAsia="zh-CN"/>
        </w:rPr>
        <w:t>校</w:t>
      </w:r>
      <w:r>
        <w:rPr>
          <w:rFonts w:hint="eastAsia" w:ascii="宋体" w:hAnsi="宋体"/>
          <w:color w:val="auto"/>
          <w:sz w:val="24"/>
          <w:highlight w:val="none"/>
        </w:rPr>
        <w:t>领导的指示，我们积极调动各个</w:t>
      </w:r>
      <w:r>
        <w:rPr>
          <w:rFonts w:hint="eastAsia" w:ascii="宋体" w:hAnsi="宋体"/>
          <w:color w:val="auto"/>
          <w:sz w:val="24"/>
          <w:highlight w:val="none"/>
          <w:lang w:eastAsia="zh-CN"/>
        </w:rPr>
        <w:t>学院</w:t>
      </w:r>
      <w:r>
        <w:rPr>
          <w:rFonts w:hint="eastAsia" w:ascii="宋体" w:hAnsi="宋体"/>
          <w:color w:val="auto"/>
          <w:sz w:val="24"/>
          <w:highlight w:val="none"/>
        </w:rPr>
        <w:t>，选取有能力的同志，配合就业办一起开发市场。我们从201</w:t>
      </w:r>
      <w:r>
        <w:rPr>
          <w:rFonts w:hint="eastAsia" w:ascii="宋体" w:hAnsi="宋体"/>
          <w:color w:val="auto"/>
          <w:sz w:val="24"/>
          <w:highlight w:val="none"/>
          <w:lang w:val="en-US" w:eastAsia="zh-CN"/>
        </w:rPr>
        <w:t>9</w:t>
      </w:r>
      <w:r>
        <w:rPr>
          <w:rFonts w:hint="eastAsia" w:ascii="宋体" w:hAnsi="宋体"/>
          <w:color w:val="auto"/>
          <w:sz w:val="24"/>
          <w:highlight w:val="none"/>
        </w:rPr>
        <w:t>年初到201</w:t>
      </w:r>
      <w:r>
        <w:rPr>
          <w:rFonts w:hint="eastAsia" w:ascii="宋体" w:hAnsi="宋体"/>
          <w:color w:val="auto"/>
          <w:sz w:val="24"/>
          <w:highlight w:val="none"/>
          <w:lang w:val="en-US" w:eastAsia="zh-CN"/>
        </w:rPr>
        <w:t>9</w:t>
      </w:r>
      <w:r>
        <w:rPr>
          <w:rFonts w:hint="eastAsia" w:ascii="宋体" w:hAnsi="宋体"/>
          <w:color w:val="auto"/>
          <w:sz w:val="24"/>
          <w:highlight w:val="none"/>
        </w:rPr>
        <w:t>年12月中旬，先后走访了山东，天津，河北，北京，杭州、江苏、南京等地，共为学生寻求岗位</w:t>
      </w:r>
      <w:r>
        <w:rPr>
          <w:rFonts w:hint="eastAsia" w:ascii="宋体" w:hAnsi="宋体"/>
          <w:color w:val="auto"/>
          <w:sz w:val="24"/>
          <w:highlight w:val="none"/>
          <w:lang w:val="en-US" w:eastAsia="zh-CN"/>
        </w:rPr>
        <w:t>700</w:t>
      </w:r>
      <w:r>
        <w:rPr>
          <w:rFonts w:hint="eastAsia" w:ascii="宋体" w:hAnsi="宋体"/>
          <w:color w:val="auto"/>
          <w:sz w:val="24"/>
          <w:highlight w:val="none"/>
        </w:rPr>
        <w:t>余个，并成功对接学生签约河南省中友石油天然气技术服务有限公司</w:t>
      </w:r>
      <w:r>
        <w:rPr>
          <w:rFonts w:hint="eastAsia" w:ascii="宋体" w:hAnsi="宋体"/>
          <w:color w:val="auto"/>
          <w:sz w:val="24"/>
          <w:highlight w:val="none"/>
          <w:lang w:val="en-US" w:eastAsia="zh-CN"/>
        </w:rPr>
        <w:t>21</w:t>
      </w:r>
      <w:r>
        <w:rPr>
          <w:rFonts w:hint="eastAsia" w:ascii="宋体" w:hAnsi="宋体"/>
          <w:color w:val="auto"/>
          <w:sz w:val="24"/>
          <w:highlight w:val="none"/>
        </w:rPr>
        <w:t>人、浙江石油化工有限公司79人、黑龙江新和成生物科技有限公司</w:t>
      </w:r>
      <w:r>
        <w:rPr>
          <w:rFonts w:hint="eastAsia" w:ascii="宋体" w:hAnsi="宋体"/>
          <w:color w:val="auto"/>
          <w:sz w:val="24"/>
          <w:highlight w:val="none"/>
          <w:lang w:val="en-US" w:eastAsia="zh-CN"/>
        </w:rPr>
        <w:t>69</w:t>
      </w:r>
      <w:r>
        <w:rPr>
          <w:rFonts w:hint="eastAsia" w:ascii="宋体" w:hAnsi="宋体"/>
          <w:color w:val="auto"/>
          <w:sz w:val="24"/>
          <w:highlight w:val="none"/>
        </w:rPr>
        <w:t>人，并与多家企业达成校企联合培养意向。</w:t>
      </w:r>
    </w:p>
    <w:p>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就业日常工作中，累计为201</w:t>
      </w:r>
      <w:r>
        <w:rPr>
          <w:rFonts w:hint="eastAsia" w:ascii="宋体" w:hAnsi="宋体"/>
          <w:color w:val="auto"/>
          <w:sz w:val="24"/>
          <w:highlight w:val="none"/>
          <w:lang w:val="en-US" w:eastAsia="zh-CN"/>
        </w:rPr>
        <w:t>9</w:t>
      </w:r>
      <w:r>
        <w:rPr>
          <w:rFonts w:hint="eastAsia" w:ascii="宋体" w:hAnsi="宋体"/>
          <w:color w:val="auto"/>
          <w:sz w:val="24"/>
          <w:highlight w:val="none"/>
        </w:rPr>
        <w:t>届毕业生召开80多场专场招聘会，提供就业岗位数量</w:t>
      </w:r>
      <w:r>
        <w:rPr>
          <w:rFonts w:hint="eastAsia" w:ascii="宋体" w:hAnsi="宋体"/>
          <w:color w:val="auto"/>
          <w:sz w:val="24"/>
          <w:highlight w:val="none"/>
          <w:lang w:val="en-US" w:eastAsia="zh-CN"/>
        </w:rPr>
        <w:t>4000</w:t>
      </w:r>
      <w:r>
        <w:rPr>
          <w:rFonts w:hint="eastAsia" w:ascii="宋体" w:hAnsi="宋体"/>
          <w:color w:val="auto"/>
          <w:sz w:val="24"/>
          <w:highlight w:val="none"/>
        </w:rPr>
        <w:t>余个，召开大型冬季招聘会一场，参加招聘的企业有</w:t>
      </w:r>
      <w:r>
        <w:rPr>
          <w:rFonts w:hint="eastAsia" w:ascii="宋体" w:hAnsi="宋体"/>
          <w:color w:val="auto"/>
          <w:sz w:val="24"/>
          <w:highlight w:val="none"/>
          <w:lang w:val="en-US" w:eastAsia="zh-CN"/>
        </w:rPr>
        <w:t>160</w:t>
      </w:r>
      <w:r>
        <w:rPr>
          <w:rFonts w:hint="eastAsia" w:ascii="宋体" w:hAnsi="宋体"/>
          <w:color w:val="auto"/>
          <w:sz w:val="24"/>
          <w:highlight w:val="none"/>
        </w:rPr>
        <w:t>余家，提供岗位数量4000余个，累计为201</w:t>
      </w:r>
      <w:r>
        <w:rPr>
          <w:rFonts w:hint="eastAsia" w:ascii="宋体" w:hAnsi="宋体"/>
          <w:color w:val="auto"/>
          <w:sz w:val="24"/>
          <w:highlight w:val="none"/>
          <w:lang w:val="en-US" w:eastAsia="zh-CN"/>
        </w:rPr>
        <w:t>9</w:t>
      </w:r>
      <w:r>
        <w:rPr>
          <w:rFonts w:hint="eastAsia" w:ascii="宋体" w:hAnsi="宋体"/>
          <w:color w:val="auto"/>
          <w:sz w:val="24"/>
          <w:highlight w:val="none"/>
        </w:rPr>
        <w:t>届毕业生提供</w:t>
      </w:r>
      <w:r>
        <w:rPr>
          <w:rFonts w:hint="eastAsia" w:ascii="宋体" w:hAnsi="宋体"/>
          <w:color w:val="auto"/>
          <w:sz w:val="24"/>
          <w:highlight w:val="none"/>
          <w:lang w:val="en-US" w:eastAsia="zh-CN"/>
        </w:rPr>
        <w:t>8000</w:t>
      </w:r>
      <w:r>
        <w:rPr>
          <w:rFonts w:hint="eastAsia" w:ascii="宋体" w:hAnsi="宋体"/>
          <w:color w:val="auto"/>
          <w:sz w:val="24"/>
          <w:highlight w:val="none"/>
        </w:rPr>
        <w:t>余个岗位，做到学生供需比为1:</w:t>
      </w:r>
      <w:r>
        <w:rPr>
          <w:rFonts w:hint="eastAsia" w:ascii="宋体" w:hAnsi="宋体"/>
          <w:color w:val="auto"/>
          <w:sz w:val="24"/>
          <w:highlight w:val="none"/>
          <w:lang w:val="en-US" w:eastAsia="zh-CN"/>
        </w:rPr>
        <w:t>4</w:t>
      </w:r>
      <w:r>
        <w:rPr>
          <w:rFonts w:hint="eastAsia" w:ascii="宋体" w:hAnsi="宋体"/>
          <w:color w:val="auto"/>
          <w:sz w:val="24"/>
          <w:highlight w:val="none"/>
        </w:rPr>
        <w:t>.达到为每个学生都提供至少</w:t>
      </w:r>
      <w:r>
        <w:rPr>
          <w:rFonts w:hint="eastAsia" w:ascii="宋体" w:hAnsi="宋体"/>
          <w:color w:val="auto"/>
          <w:sz w:val="24"/>
          <w:highlight w:val="none"/>
          <w:lang w:val="en-US" w:eastAsia="zh-CN"/>
        </w:rPr>
        <w:t>四</w:t>
      </w:r>
      <w:r>
        <w:rPr>
          <w:rFonts w:hint="eastAsia" w:ascii="宋体" w:hAnsi="宋体"/>
          <w:color w:val="auto"/>
          <w:sz w:val="24"/>
          <w:highlight w:val="none"/>
        </w:rPr>
        <w:t>个工作岗位的选择。在上半年，就业办接到省教育厅学生处下达重要就业数据统计任务</w:t>
      </w:r>
      <w:r>
        <w:rPr>
          <w:rFonts w:hint="eastAsia" w:ascii="宋体" w:hAnsi="宋体"/>
          <w:color w:val="auto"/>
          <w:sz w:val="24"/>
          <w:highlight w:val="none"/>
          <w:lang w:val="en-US" w:eastAsia="zh-CN"/>
        </w:rPr>
        <w:t>8</w:t>
      </w:r>
      <w:r>
        <w:rPr>
          <w:rFonts w:hint="eastAsia" w:ascii="宋体" w:hAnsi="宋体"/>
          <w:color w:val="auto"/>
          <w:sz w:val="24"/>
          <w:highlight w:val="none"/>
        </w:rPr>
        <w:t>件，全部按要求及时、准确的完成任务。累积在学院就业网、学</w:t>
      </w:r>
      <w:r>
        <w:rPr>
          <w:rFonts w:hint="eastAsia" w:ascii="宋体" w:hAnsi="宋体"/>
          <w:color w:val="auto"/>
          <w:sz w:val="24"/>
          <w:highlight w:val="none"/>
          <w:lang w:eastAsia="zh-CN"/>
        </w:rPr>
        <w:t>校</w:t>
      </w:r>
      <w:r>
        <w:rPr>
          <w:rFonts w:hint="eastAsia" w:ascii="宋体" w:hAnsi="宋体"/>
          <w:color w:val="auto"/>
          <w:sz w:val="24"/>
          <w:highlight w:val="none"/>
        </w:rPr>
        <w:t>学生工作群、我校微信就业服务平台刊登就业信息100余条。在学生派遣工作统计中，连续工作50余天，保质保量、高效地完成</w:t>
      </w:r>
      <w:r>
        <w:rPr>
          <w:rFonts w:hint="eastAsia" w:ascii="宋体" w:hAnsi="宋体"/>
          <w:color w:val="auto"/>
          <w:sz w:val="24"/>
          <w:highlight w:val="none"/>
          <w:lang w:val="en-US" w:eastAsia="zh-CN"/>
        </w:rPr>
        <w:t>2115</w:t>
      </w:r>
      <w:r>
        <w:rPr>
          <w:rFonts w:hint="eastAsia" w:ascii="宋体" w:hAnsi="宋体"/>
          <w:color w:val="auto"/>
          <w:sz w:val="24"/>
          <w:highlight w:val="none"/>
        </w:rPr>
        <w:t>名毕业生的派遣工作。</w:t>
      </w:r>
    </w:p>
    <w:p>
      <w:pPr>
        <w:spacing w:line="600" w:lineRule="exact"/>
        <w:ind w:right="25" w:rightChars="12" w:firstLine="480" w:firstLineChars="200"/>
        <w:rPr>
          <w:rFonts w:hint="eastAsia" w:ascii="宋体" w:hAnsi="宋体"/>
          <w:color w:val="auto"/>
          <w:sz w:val="24"/>
          <w:highlight w:val="none"/>
        </w:rPr>
      </w:pPr>
      <w:r>
        <w:rPr>
          <w:rFonts w:hint="eastAsia" w:ascii="宋体" w:hAnsi="宋体"/>
          <w:color w:val="auto"/>
          <w:sz w:val="24"/>
          <w:highlight w:val="none"/>
        </w:rPr>
        <w:t>每年的11月中旬至12月中旬是我省各高校进行大型综合场招聘会的时间。我们学校在做好综合性招聘会的同时，积极主动的联系与我校专业相关的企业，把他们请进校园，为他们提供一切所需要的条件，开展了许多的专场招聘，以及一场大型综合招聘会。我办要求每次用人单位招聘时，相关专业的学生必须全部到场。这样使学生频繁的与用人单位接触，即使有许多学生没有与企业签订协议，但是也从中学到了很多东西，使他们认识到自己的不足和理解了用人单位对应聘人员的要求。我们在做好各个招聘会召开的同时，积极拓展网络就业渠道，从网络中获取就业信息。学</w:t>
      </w:r>
      <w:r>
        <w:rPr>
          <w:rFonts w:hint="eastAsia" w:ascii="宋体" w:hAnsi="宋体"/>
          <w:color w:val="auto"/>
          <w:sz w:val="24"/>
          <w:highlight w:val="none"/>
          <w:lang w:eastAsia="zh-CN"/>
        </w:rPr>
        <w:t>校</w:t>
      </w:r>
      <w:r>
        <w:rPr>
          <w:rFonts w:hint="eastAsia" w:ascii="宋体" w:hAnsi="宋体"/>
          <w:color w:val="auto"/>
          <w:sz w:val="24"/>
          <w:highlight w:val="none"/>
        </w:rPr>
        <w:t>成立了就业创业中心，成员为大一至大四的学生。其中外联部的工作就是利用课余时间在网上搜寻他们感兴趣的就业信息，让他们从学生的角度选择工作岗位，以学生特有的思维寻找适合他们未来发展前途的企业。这样大大提高了毕业生工作后的稳定性，也使我校的就业质量得到大幅度的提高。正是因为学生工作的稳定性，使我校的毕业生在各用人单位中得到好评。</w:t>
      </w:r>
    </w:p>
    <w:p>
      <w:pPr>
        <w:spacing w:line="6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三、加强就业教育，端正就业态度</w:t>
      </w:r>
    </w:p>
    <w:p>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我校就业部门</w:t>
      </w:r>
      <w:r>
        <w:rPr>
          <w:rFonts w:hint="eastAsia" w:ascii="宋体" w:hAnsi="宋体"/>
          <w:color w:val="auto"/>
          <w:kern w:val="0"/>
          <w:sz w:val="24"/>
          <w:highlight w:val="none"/>
        </w:rPr>
        <w:t>大力为学生开展就业教育</w:t>
      </w:r>
      <w:r>
        <w:rPr>
          <w:rFonts w:hint="eastAsia" w:ascii="宋体" w:hAnsi="宋体"/>
          <w:color w:val="auto"/>
          <w:sz w:val="24"/>
          <w:highlight w:val="none"/>
        </w:rPr>
        <w:t>，十分重视对学生的就业心态教育，从入学开始就业教育学生形成正确的就业观念，先就业，后择业。一是在对各年级学生开展职业生涯规划和对各</w:t>
      </w:r>
      <w:r>
        <w:rPr>
          <w:rFonts w:hint="eastAsia" w:ascii="宋体" w:hAnsi="宋体"/>
          <w:color w:val="auto"/>
          <w:sz w:val="24"/>
          <w:highlight w:val="none"/>
          <w:lang w:eastAsia="zh-CN"/>
        </w:rPr>
        <w:t>学院</w:t>
      </w:r>
      <w:r>
        <w:rPr>
          <w:rFonts w:hint="eastAsia" w:ascii="宋体" w:hAnsi="宋体"/>
          <w:color w:val="auto"/>
          <w:sz w:val="24"/>
          <w:highlight w:val="none"/>
        </w:rPr>
        <w:t>毕业生开设就业课程，由我们专业老师定期讲解有关就业方面的知识，使学生不断地了解就业形势、就业前景，培养学生逐步养成良好的就业心态。二是聘请专家讲座，开阔就业视野，传授就业经验，指点就业迷津。为了让学生更加了解社会、认识社会，对就业有进一步的认识，招生就业办邀请企业专家来学</w:t>
      </w:r>
      <w:r>
        <w:rPr>
          <w:rFonts w:hint="eastAsia" w:ascii="宋体" w:hAnsi="宋体"/>
          <w:color w:val="auto"/>
          <w:sz w:val="24"/>
          <w:highlight w:val="none"/>
          <w:lang w:eastAsia="zh-CN"/>
        </w:rPr>
        <w:t>校</w:t>
      </w:r>
      <w:r>
        <w:rPr>
          <w:rFonts w:hint="eastAsia" w:ascii="宋体" w:hAnsi="宋体"/>
          <w:color w:val="auto"/>
          <w:sz w:val="24"/>
          <w:highlight w:val="none"/>
        </w:rPr>
        <w:t>讲学，以“转变就业观念，提高就业技能，注重实践能力”为主题，给学生提出了有关就业创业的建议，并耐心回答了学生提出的有关择业的问题，使学生对自己未来的人生规划更加明确，为就业增长了见识，树立了信心。三是</w:t>
      </w:r>
      <w:r>
        <w:rPr>
          <w:rFonts w:hint="eastAsia" w:ascii="宋体" w:hAnsi="宋体"/>
          <w:color w:val="auto"/>
          <w:sz w:val="24"/>
          <w:highlight w:val="none"/>
          <w:lang w:val="en-US" w:eastAsia="zh-CN"/>
        </w:rPr>
        <w:t>学院书记</w:t>
      </w:r>
      <w:r>
        <w:rPr>
          <w:rFonts w:hint="eastAsia" w:ascii="宋体" w:hAnsi="宋体"/>
          <w:color w:val="auto"/>
          <w:sz w:val="24"/>
          <w:highlight w:val="none"/>
        </w:rPr>
        <w:t>、主管毕业生工作的辅导员经常与即将毕业的学生谈心，开展就业思想教育工作。教导学生端正就业态度，树立正确的就业观念，不要把眼光只盯在大城市，不要把工作只盯在机关办公室，要面向基层，面向一线，站稳脚跟，充实自我。同学们在就业指导中心老师的教育帮助下，树立了正确的就业观念。四是招生就业办举办毕业生成功就业经验交流会，充分发挥他们示范引导作用。先后邀请了优秀毕业生回学</w:t>
      </w:r>
      <w:r>
        <w:rPr>
          <w:rFonts w:hint="eastAsia" w:ascii="宋体" w:hAnsi="宋体"/>
          <w:color w:val="auto"/>
          <w:sz w:val="24"/>
          <w:highlight w:val="none"/>
          <w:lang w:eastAsia="zh-CN"/>
        </w:rPr>
        <w:t>校</w:t>
      </w:r>
      <w:r>
        <w:rPr>
          <w:rFonts w:hint="eastAsia" w:ascii="宋体" w:hAnsi="宋体"/>
          <w:color w:val="auto"/>
          <w:sz w:val="24"/>
          <w:highlight w:val="none"/>
        </w:rPr>
        <w:t>座谈，向在校学生传授就业的成功经验，分享自己的就业心得，激励在校学生树立良好就业的勇气。</w:t>
      </w:r>
    </w:p>
    <w:p>
      <w:pPr>
        <w:spacing w:line="6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四、适应社会需求，培育专业技术人才</w:t>
      </w:r>
    </w:p>
    <w:p>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选准专业，不愁就业，培养社会紧缺人才，是毕业生实现顺利就业的关键。因此，学校严把招生入口关，从源头就注重就业工作。每年我校制订招生计划，都经过专家论证，聘请省招生部门以及政府和企业集团的人力资源专家共同讨论，选择办学条件优、就业形势好的专业招生。与此同时，学</w:t>
      </w:r>
      <w:r>
        <w:rPr>
          <w:rFonts w:hint="eastAsia" w:ascii="宋体" w:hAnsi="宋体"/>
          <w:color w:val="auto"/>
          <w:sz w:val="24"/>
          <w:highlight w:val="none"/>
          <w:lang w:eastAsia="zh-CN"/>
        </w:rPr>
        <w:t>校</w:t>
      </w:r>
      <w:r>
        <w:rPr>
          <w:rFonts w:hint="eastAsia" w:ascii="宋体" w:hAnsi="宋体"/>
          <w:color w:val="auto"/>
          <w:sz w:val="24"/>
          <w:highlight w:val="none"/>
        </w:rPr>
        <w:t>就业部门积极参与学</w:t>
      </w:r>
      <w:r>
        <w:rPr>
          <w:rFonts w:hint="eastAsia" w:ascii="宋体" w:hAnsi="宋体"/>
          <w:color w:val="auto"/>
          <w:sz w:val="24"/>
          <w:highlight w:val="none"/>
          <w:lang w:eastAsia="zh-CN"/>
        </w:rPr>
        <w:t>校</w:t>
      </w:r>
      <w:r>
        <w:rPr>
          <w:rFonts w:hint="eastAsia" w:ascii="宋体" w:hAnsi="宋体"/>
          <w:color w:val="auto"/>
          <w:sz w:val="24"/>
          <w:highlight w:val="none"/>
        </w:rPr>
        <w:t>的教育与教学改革、学科专业设置及招生计划的制定工作，实现了教学与改革、教书与育人、招生与就业的良性循环。现在我校开设了许多特色专业，如石油工程、化学工程、机械设计制造及其自动化、英语、土木工程专业。我校成立“就业指导与创新创业教育教研室”，将就业指导和创新创业教育课部分实践内容与企业一线结合，根据学校专业特色和就业方向，考虑用人单位的需求，整合专业的师资队伍，采取模块化的教学方式。实现就业指导课程的整体效应，使其在就业工作精细化服务中真正发挥主导作用。我校将大学生职业发展与就业指导和创新创业教育两门课程列入学</w:t>
      </w:r>
      <w:r>
        <w:rPr>
          <w:rFonts w:hint="eastAsia" w:ascii="宋体" w:hAnsi="宋体"/>
          <w:color w:val="auto"/>
          <w:sz w:val="24"/>
          <w:highlight w:val="none"/>
          <w:lang w:eastAsia="zh-CN"/>
        </w:rPr>
        <w:t>校</w:t>
      </w:r>
      <w:r>
        <w:rPr>
          <w:rFonts w:hint="eastAsia" w:ascii="宋体" w:hAnsi="宋体"/>
          <w:color w:val="auto"/>
          <w:sz w:val="24"/>
          <w:highlight w:val="none"/>
        </w:rPr>
        <w:t>人才培养方案。</w:t>
      </w:r>
    </w:p>
    <w:p>
      <w:pPr>
        <w:spacing w:line="6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五、重视加强创新创业教育及创新创业课程队伍建设</w:t>
      </w:r>
    </w:p>
    <w:p>
      <w:pPr>
        <w:spacing w:line="600" w:lineRule="exact"/>
        <w:ind w:firstLine="480" w:firstLineChars="200"/>
        <w:rPr>
          <w:rFonts w:hint="eastAsia" w:ascii="宋体" w:hAnsi="宋体"/>
          <w:b/>
          <w:color w:val="auto"/>
          <w:sz w:val="24"/>
          <w:highlight w:val="none"/>
        </w:rPr>
      </w:pPr>
      <w:r>
        <w:rPr>
          <w:rFonts w:ascii="宋体" w:hAnsi="宋体" w:cs="宋体"/>
          <w:color w:val="auto"/>
          <w:kern w:val="0"/>
          <w:sz w:val="24"/>
          <w:highlight w:val="none"/>
        </w:rPr>
        <w:t>重视创新创业教育，通过对学生进行创新创业教育，培养就业岗位的有力竞争者和就业岗位的直接创造者。我校开展了“阶梯-嵌入式”创新创业教育研究。针对一年级学生嵌入理念教育模块，开设《大学生创新创业教育》课程，并由专业教师进行相关课程辅导，使学生了解创新创业内容，形成创新创业意识；针对二年级学生嵌入模拟训练模块，通过开展社会实践活动、实习实训活动，学生可利用经济管理</w:t>
      </w:r>
      <w:r>
        <w:rPr>
          <w:rFonts w:hint="eastAsia" w:ascii="宋体" w:hAnsi="宋体" w:cs="宋体"/>
          <w:color w:val="auto"/>
          <w:kern w:val="0"/>
          <w:sz w:val="24"/>
          <w:highlight w:val="none"/>
          <w:lang w:eastAsia="zh-CN"/>
        </w:rPr>
        <w:t>学院</w:t>
      </w:r>
      <w:r>
        <w:rPr>
          <w:rFonts w:ascii="宋体" w:hAnsi="宋体" w:cs="宋体"/>
          <w:color w:val="auto"/>
          <w:kern w:val="0"/>
          <w:sz w:val="24"/>
          <w:highlight w:val="none"/>
        </w:rPr>
        <w:t>企业模拟经营中心开展模拟创新创业实践，通过训练使学生了解创新创业形式，形成初步的创业观念；针对三年级学生嵌入实践项目模块，通过指导学生参加</w:t>
      </w:r>
      <w:r>
        <w:rPr>
          <w:rFonts w:hint="eastAsia" w:ascii="宋体" w:hAnsi="宋体" w:cs="宋体"/>
          <w:color w:val="auto"/>
          <w:kern w:val="0"/>
          <w:sz w:val="24"/>
          <w:highlight w:val="none"/>
          <w:lang w:eastAsia="zh-CN"/>
        </w:rPr>
        <w:t>校</w:t>
      </w:r>
      <w:r>
        <w:rPr>
          <w:rFonts w:ascii="宋体" w:hAnsi="宋体" w:cs="宋体"/>
          <w:color w:val="auto"/>
          <w:kern w:val="0"/>
          <w:sz w:val="24"/>
          <w:highlight w:val="none"/>
        </w:rPr>
        <w:t>级及省级大学生创新创业项目，参加</w:t>
      </w:r>
      <w:r>
        <w:rPr>
          <w:rFonts w:hint="eastAsia" w:ascii="宋体" w:hAnsi="宋体" w:cs="宋体"/>
          <w:color w:val="auto"/>
          <w:kern w:val="0"/>
          <w:sz w:val="24"/>
          <w:highlight w:val="none"/>
          <w:lang w:eastAsia="zh-CN"/>
        </w:rPr>
        <w:t>校</w:t>
      </w:r>
      <w:r>
        <w:rPr>
          <w:rFonts w:ascii="宋体" w:hAnsi="宋体" w:cs="宋体"/>
          <w:color w:val="auto"/>
          <w:kern w:val="0"/>
          <w:sz w:val="24"/>
          <w:highlight w:val="none"/>
        </w:rPr>
        <w:t>级、省级创新创业大赛，帮助学生在淘宝等网络电商平台开设网店等多种途径，为想完成创新创业的学生提供资金支持和技术指导，帮助实践前期的创新创业想法，形成初步的创新创业成果。针对四年级学生嵌入实践运营模块，给予学生各种创新创业帮扶政策和相关信息，通过学生总结前三年的学习成果，使学生在毕业之前就着手完成创新创业工作，使创新创业从纸上谈兵转化成现实成果。</w:t>
      </w:r>
    </w:p>
    <w:p>
      <w:pPr>
        <w:spacing w:after="312" w:afterLines="100" w:line="600" w:lineRule="exact"/>
        <w:ind w:right="25" w:rightChars="12" w:firstLine="723" w:firstLineChars="200"/>
        <w:jc w:val="center"/>
        <w:rPr>
          <w:rFonts w:hint="eastAsia" w:ascii="宋体" w:hAnsi="宋体"/>
          <w:b/>
          <w:color w:val="auto"/>
          <w:sz w:val="36"/>
          <w:szCs w:val="36"/>
          <w:highlight w:val="none"/>
        </w:rPr>
      </w:pPr>
      <w:r>
        <w:rPr>
          <w:rFonts w:hint="eastAsia" w:ascii="宋体" w:hAnsi="宋体"/>
          <w:b/>
          <w:color w:val="auto"/>
          <w:sz w:val="36"/>
          <w:szCs w:val="36"/>
          <w:highlight w:val="none"/>
        </w:rPr>
        <w:t>第四章  就业工作主要存在的问题</w:t>
      </w:r>
    </w:p>
    <w:p>
      <w:pPr>
        <w:spacing w:line="5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一、毕业生就业理念需要提高</w:t>
      </w:r>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我校毕业生的就业理念还需要不断增强。学生看到已经签约的毕业生得到国企的岗位后，就认准国企，产生了非国企不签的态度。虽然在</w:t>
      </w:r>
      <w:r>
        <w:rPr>
          <w:rFonts w:hint="eastAsia" w:ascii="宋体" w:hAnsi="宋体"/>
          <w:color w:val="auto"/>
          <w:sz w:val="24"/>
          <w:highlight w:val="none"/>
          <w:lang w:eastAsia="zh-CN"/>
        </w:rPr>
        <w:t>主管校长</w:t>
      </w:r>
      <w:r>
        <w:rPr>
          <w:rFonts w:hint="eastAsia" w:ascii="宋体" w:hAnsi="宋体"/>
          <w:color w:val="auto"/>
          <w:sz w:val="24"/>
          <w:highlight w:val="none"/>
        </w:rPr>
        <w:t xml:space="preserve">的正确领导下，这一现象得到改善，但仍有部分毕业生使自己错过许多与大型民营企业签约的机会。   </w:t>
      </w:r>
    </w:p>
    <w:p>
      <w:pPr>
        <w:spacing w:line="5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二、毕业生就业诚信观念有待加强</w:t>
      </w:r>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我校部分毕业生对自己的职业定位不准，有些好高骛远，认为自己可以胜任任何工作，所以不断的违约，在签完一个工作后，仍继续与另一家公司签约。这种情况首先会让招聘单位认为我校毕业生工作不踏实，流动性大，也会无故浪费很多其他毕业生找工作的机会。最终导致无论就业办如何挽留招聘单位都不会再来我校招聘。</w:t>
      </w:r>
    </w:p>
    <w:p>
      <w:pPr>
        <w:spacing w:line="5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三、毕业生对省外工作的认可度不高</w:t>
      </w:r>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我校大多数学生是省内学生，毕业后到外地工作的学生较少，大都是不愿意离开父母，感觉在外地工作不适应，不敢出外去闯，没有一种敢于拼搏的精神。对于南方企业的招聘大都保持一种观望的态度，极少有人去工作。</w:t>
      </w:r>
    </w:p>
    <w:p>
      <w:pPr>
        <w:spacing w:line="5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四、毕业生对跨专业就业工作不认可</w:t>
      </w:r>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学生在找工作的时候，对工作岗位的对口性要求过高，非本专业的工作不干。使得他们错过与许多有发展前景企业签约的机会，等他们反应过来时已经为时过晚。</w:t>
      </w:r>
    </w:p>
    <w:p>
      <w:pPr>
        <w:spacing w:line="560" w:lineRule="exact"/>
        <w:ind w:firstLine="480" w:firstLineChars="200"/>
        <w:rPr>
          <w:rFonts w:hint="eastAsia" w:ascii="宋体" w:hAnsi="宋体"/>
          <w:color w:val="auto"/>
          <w:sz w:val="24"/>
          <w:highlight w:val="none"/>
        </w:rPr>
      </w:pPr>
    </w:p>
    <w:p>
      <w:pPr>
        <w:spacing w:line="560" w:lineRule="exact"/>
        <w:ind w:firstLine="480" w:firstLineChars="200"/>
        <w:rPr>
          <w:rFonts w:hint="eastAsia" w:ascii="宋体" w:hAnsi="宋体"/>
          <w:color w:val="auto"/>
          <w:sz w:val="24"/>
          <w:highlight w:val="none"/>
        </w:rPr>
      </w:pPr>
    </w:p>
    <w:p>
      <w:pPr>
        <w:spacing w:line="560" w:lineRule="exact"/>
        <w:ind w:firstLine="480" w:firstLineChars="200"/>
        <w:rPr>
          <w:rFonts w:hint="eastAsia" w:ascii="宋体" w:hAnsi="宋体"/>
          <w:color w:val="auto"/>
          <w:sz w:val="24"/>
          <w:highlight w:val="none"/>
        </w:rPr>
      </w:pPr>
    </w:p>
    <w:p>
      <w:pPr>
        <w:spacing w:after="312" w:afterLines="100" w:line="600" w:lineRule="exact"/>
        <w:ind w:firstLine="723" w:firstLineChars="200"/>
        <w:jc w:val="center"/>
        <w:rPr>
          <w:rFonts w:hint="eastAsia" w:ascii="宋体" w:hAnsi="宋体"/>
          <w:b/>
          <w:color w:val="auto"/>
          <w:sz w:val="36"/>
          <w:szCs w:val="36"/>
          <w:highlight w:val="none"/>
        </w:rPr>
      </w:pPr>
      <w:r>
        <w:rPr>
          <w:rFonts w:hint="eastAsia" w:ascii="宋体" w:hAnsi="宋体"/>
          <w:b/>
          <w:color w:val="auto"/>
          <w:sz w:val="36"/>
          <w:szCs w:val="36"/>
          <w:highlight w:val="none"/>
        </w:rPr>
        <w:t>第五章  针对存在问题的几点措施及建议</w:t>
      </w:r>
    </w:p>
    <w:p>
      <w:pPr>
        <w:spacing w:line="6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一、实行目标责任制，做到用人单位、毕业生双满意</w:t>
      </w:r>
    </w:p>
    <w:p>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为确保就业工作的顺利开展，应明确要求各</w:t>
      </w:r>
      <w:r>
        <w:rPr>
          <w:rFonts w:hint="eastAsia" w:ascii="宋体" w:hAnsi="宋体"/>
          <w:color w:val="auto"/>
          <w:sz w:val="24"/>
          <w:highlight w:val="none"/>
          <w:lang w:eastAsia="zh-CN"/>
        </w:rPr>
        <w:t>学院</w:t>
      </w:r>
      <w:r>
        <w:rPr>
          <w:rFonts w:hint="eastAsia" w:ascii="宋体" w:hAnsi="宋体"/>
          <w:color w:val="auto"/>
          <w:sz w:val="24"/>
          <w:highlight w:val="none"/>
        </w:rPr>
        <w:t>将每年提高就业率和毕业生的就业质量作为工作重点。努力拓宽就业渠道，克服毕业生数量净增带来的压力。我们将总体指标分解到各</w:t>
      </w:r>
      <w:r>
        <w:rPr>
          <w:rFonts w:hint="eastAsia" w:ascii="宋体" w:hAnsi="宋体"/>
          <w:color w:val="auto"/>
          <w:sz w:val="24"/>
          <w:highlight w:val="none"/>
          <w:lang w:eastAsia="zh-CN"/>
        </w:rPr>
        <w:t>学院</w:t>
      </w:r>
      <w:r>
        <w:rPr>
          <w:rFonts w:hint="eastAsia" w:ascii="宋体" w:hAnsi="宋体"/>
          <w:color w:val="auto"/>
          <w:sz w:val="24"/>
          <w:highlight w:val="none"/>
        </w:rPr>
        <w:t>，根据各</w:t>
      </w:r>
      <w:r>
        <w:rPr>
          <w:rFonts w:hint="eastAsia" w:ascii="宋体" w:hAnsi="宋体"/>
          <w:color w:val="auto"/>
          <w:sz w:val="24"/>
          <w:highlight w:val="none"/>
          <w:lang w:eastAsia="zh-CN"/>
        </w:rPr>
        <w:t>学院</w:t>
      </w:r>
      <w:r>
        <w:rPr>
          <w:rFonts w:hint="eastAsia" w:ascii="宋体" w:hAnsi="宋体"/>
          <w:color w:val="auto"/>
          <w:sz w:val="24"/>
          <w:highlight w:val="none"/>
        </w:rPr>
        <w:t>、各专业情况不同，社会需求不同，制定了不同的指标。为了鼓励各</w:t>
      </w:r>
      <w:r>
        <w:rPr>
          <w:rFonts w:hint="eastAsia" w:ascii="宋体" w:hAnsi="宋体"/>
          <w:color w:val="auto"/>
          <w:sz w:val="24"/>
          <w:highlight w:val="none"/>
          <w:lang w:eastAsia="zh-CN"/>
        </w:rPr>
        <w:t>学院</w:t>
      </w:r>
      <w:r>
        <w:rPr>
          <w:rFonts w:hint="eastAsia" w:ascii="宋体" w:hAnsi="宋体"/>
          <w:color w:val="auto"/>
          <w:sz w:val="24"/>
          <w:highlight w:val="none"/>
        </w:rPr>
        <w:t>完成下达的指标任务，学</w:t>
      </w:r>
      <w:r>
        <w:rPr>
          <w:rFonts w:hint="eastAsia" w:ascii="宋体" w:hAnsi="宋体"/>
          <w:color w:val="auto"/>
          <w:sz w:val="24"/>
          <w:highlight w:val="none"/>
          <w:lang w:eastAsia="zh-CN"/>
        </w:rPr>
        <w:t>校</w:t>
      </w:r>
      <w:r>
        <w:rPr>
          <w:rFonts w:hint="eastAsia" w:ascii="宋体" w:hAnsi="宋体"/>
          <w:color w:val="auto"/>
          <w:sz w:val="24"/>
          <w:highlight w:val="none"/>
        </w:rPr>
        <w:t>制定奖励办法，对各</w:t>
      </w:r>
      <w:r>
        <w:rPr>
          <w:rFonts w:hint="eastAsia" w:ascii="宋体" w:hAnsi="宋体"/>
          <w:color w:val="auto"/>
          <w:sz w:val="24"/>
          <w:highlight w:val="none"/>
          <w:lang w:eastAsia="zh-CN"/>
        </w:rPr>
        <w:t>学院</w:t>
      </w:r>
      <w:r>
        <w:rPr>
          <w:rFonts w:hint="eastAsia" w:ascii="宋体" w:hAnsi="宋体"/>
          <w:color w:val="auto"/>
          <w:sz w:val="24"/>
          <w:highlight w:val="none"/>
        </w:rPr>
        <w:t>和就业先进个人进行评优奖励。同时制定各</w:t>
      </w:r>
      <w:r>
        <w:rPr>
          <w:rFonts w:hint="eastAsia" w:ascii="宋体" w:hAnsi="宋体"/>
          <w:color w:val="auto"/>
          <w:sz w:val="24"/>
          <w:highlight w:val="none"/>
          <w:lang w:eastAsia="zh-CN"/>
        </w:rPr>
        <w:t>学院</w:t>
      </w:r>
      <w:r>
        <w:rPr>
          <w:rFonts w:hint="eastAsia" w:ascii="宋体" w:hAnsi="宋体"/>
          <w:color w:val="auto"/>
          <w:sz w:val="24"/>
          <w:highlight w:val="none"/>
        </w:rPr>
        <w:t>毕业生就业工作评估标准。</w:t>
      </w:r>
    </w:p>
    <w:p>
      <w:pPr>
        <w:spacing w:line="600" w:lineRule="exact"/>
        <w:ind w:right="25" w:rightChars="12" w:firstLine="480" w:firstLineChars="200"/>
        <w:rPr>
          <w:rFonts w:hint="eastAsia"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lang w:eastAsia="zh-CN"/>
        </w:rPr>
        <w:t>校</w:t>
      </w:r>
      <w:r>
        <w:rPr>
          <w:rFonts w:hint="eastAsia" w:ascii="宋体" w:hAnsi="宋体"/>
          <w:color w:val="auto"/>
          <w:sz w:val="24"/>
          <w:highlight w:val="none"/>
        </w:rPr>
        <w:t>为拉近用人单位和学生的距离，积极在学校举办专场招聘会，主动联系用人单位，请他们来我</w:t>
      </w:r>
      <w:r>
        <w:rPr>
          <w:rFonts w:hint="eastAsia" w:ascii="宋体" w:hAnsi="宋体"/>
          <w:color w:val="auto"/>
          <w:sz w:val="24"/>
          <w:highlight w:val="none"/>
          <w:lang w:eastAsia="zh-CN"/>
        </w:rPr>
        <w:t>校</w:t>
      </w:r>
      <w:r>
        <w:rPr>
          <w:rFonts w:hint="eastAsia" w:ascii="宋体" w:hAnsi="宋体"/>
          <w:color w:val="auto"/>
          <w:sz w:val="24"/>
          <w:highlight w:val="none"/>
        </w:rPr>
        <w:t>进行宣讲，使学生更好的了解企业。学生通过近距离接触企业，了解企业，大大提高了就业的针对性。我们尽一切努力给用人单位提供最好最优质的服务，不论企业的规模大小，我们学校都给与提供宣讲所需要的地点，以及面试所需要的教室。为一切需要人才的企业创建平台，为有各种需求的毕业生联系他们满意的企业，努力做到学生和用人单位都满意。</w:t>
      </w:r>
    </w:p>
    <w:p>
      <w:pPr>
        <w:spacing w:line="6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二、加强就业指导体系建设，引导学生正确的择业观</w:t>
      </w:r>
    </w:p>
    <w:p>
      <w:pPr>
        <w:spacing w:line="600" w:lineRule="exact"/>
        <w:ind w:right="25" w:rightChars="12" w:firstLine="480" w:firstLineChars="200"/>
        <w:rPr>
          <w:rFonts w:hint="eastAsia" w:ascii="宋体" w:hAnsi="宋体"/>
          <w:color w:val="auto"/>
          <w:sz w:val="24"/>
          <w:highlight w:val="none"/>
        </w:rPr>
      </w:pPr>
      <w:r>
        <w:rPr>
          <w:rFonts w:hint="eastAsia" w:ascii="宋体" w:hAnsi="宋体"/>
          <w:color w:val="auto"/>
          <w:sz w:val="24"/>
          <w:highlight w:val="none"/>
        </w:rPr>
        <w:t>以市场为导向，紧密联系社会发展的实际情况，加快调整专业结构及课程设置，合理配置教育资源，以培养适销对路的人才。加强就业指导课程体系建设，设立专门的就业指导教研室，培养大批就业指导专兼职教师，做到职业规划和就业指导贯穿学生整个大学生涯，使学生的正确就业观念植入于心。在安排好学生就业的同时，极力做好未就业学生的思想工作，学</w:t>
      </w:r>
      <w:r>
        <w:rPr>
          <w:rFonts w:hint="eastAsia" w:ascii="宋体" w:hAnsi="宋体"/>
          <w:color w:val="auto"/>
          <w:sz w:val="24"/>
          <w:highlight w:val="none"/>
          <w:lang w:eastAsia="zh-CN"/>
        </w:rPr>
        <w:t>校</w:t>
      </w:r>
      <w:r>
        <w:rPr>
          <w:rFonts w:hint="eastAsia" w:ascii="宋体" w:hAnsi="宋体"/>
          <w:color w:val="auto"/>
          <w:sz w:val="24"/>
          <w:highlight w:val="none"/>
        </w:rPr>
        <w:t>领导经常召开学生与老师之间的洽谈会。老师们认真听取学生对就业的看法，以及在他们心里最想得到什么样的工作岗位。谈话中，就业指导老师也循序渐进的灌输先就业，后择业的就业理念，使学生转变固有的就业观念，理解就业的重要性。学校为了使学生更好的了解就业形势的严峻性，多次请专家为毕业生讲解当前社会的就业情况以及就业的发展趋势。使广大毕业生对他们即将面临的就业问题认真重视起来。学生在了解当前的就业形势后，也改变了旧有的想法，开始认真考虑自己的未来。总体来看，对应届毕业生就业前的指导教育开展的越深刻，学生对就业的重视程度就越强。所以，真正的从学生角度出发，深入学生最真实的心理感受，才能真正的为学生找到一份满意的工作，才能提高学生的就业质量，使毕业生的工作时间和稳定性得到很好的提高。</w:t>
      </w:r>
    </w:p>
    <w:p>
      <w:pPr>
        <w:spacing w:line="6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三、建立全</w:t>
      </w:r>
      <w:r>
        <w:rPr>
          <w:rFonts w:hint="eastAsia" w:ascii="宋体" w:hAnsi="宋体"/>
          <w:b/>
          <w:color w:val="auto"/>
          <w:sz w:val="24"/>
          <w:highlight w:val="none"/>
          <w:lang w:eastAsia="zh-CN"/>
        </w:rPr>
        <w:t>校</w:t>
      </w:r>
      <w:r>
        <w:rPr>
          <w:rFonts w:hint="eastAsia" w:ascii="宋体" w:hAnsi="宋体"/>
          <w:b/>
          <w:color w:val="auto"/>
          <w:sz w:val="24"/>
          <w:highlight w:val="none"/>
        </w:rPr>
        <w:t>上下完善的就业服务体系，让全</w:t>
      </w:r>
      <w:r>
        <w:rPr>
          <w:rFonts w:hint="eastAsia" w:ascii="宋体" w:hAnsi="宋体"/>
          <w:b/>
          <w:color w:val="auto"/>
          <w:sz w:val="24"/>
          <w:highlight w:val="none"/>
          <w:lang w:eastAsia="zh-CN"/>
        </w:rPr>
        <w:t>校</w:t>
      </w:r>
      <w:r>
        <w:rPr>
          <w:rFonts w:hint="eastAsia" w:ascii="宋体" w:hAnsi="宋体"/>
          <w:b/>
          <w:color w:val="auto"/>
          <w:sz w:val="24"/>
          <w:highlight w:val="none"/>
        </w:rPr>
        <w:t>重视就业</w:t>
      </w:r>
    </w:p>
    <w:p>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建立完善大学生就业服务体系。建立和完善集教育、管理、指导和服务等功能于一体的毕业生就业指导和服务体系。.学校实行积极的毕业生安排就业政策，不仅在未来的发展方面，而且在心理调节上面，减轻毕业生的就业焦虑心理。积极发挥每位老师的关系网，尽量为学生多提供就业信息，将学生就业作为自己工作的一部分。</w:t>
      </w:r>
    </w:p>
    <w:p>
      <w:pPr>
        <w:spacing w:before="156" w:beforeLines="50" w:line="600" w:lineRule="exact"/>
        <w:ind w:firstLine="482"/>
        <w:rPr>
          <w:rFonts w:hint="eastAsia" w:ascii="宋体" w:hAnsi="宋体"/>
          <w:b/>
          <w:color w:val="auto"/>
          <w:sz w:val="24"/>
          <w:highlight w:val="none"/>
        </w:rPr>
      </w:pPr>
    </w:p>
    <w:p>
      <w:pPr>
        <w:spacing w:before="156" w:beforeLines="50" w:line="600" w:lineRule="exact"/>
        <w:ind w:firstLine="482"/>
        <w:rPr>
          <w:rFonts w:hint="eastAsia" w:ascii="宋体" w:hAnsi="宋体"/>
          <w:b/>
          <w:color w:val="auto"/>
          <w:sz w:val="24"/>
          <w:highlight w:val="none"/>
        </w:rPr>
      </w:pPr>
    </w:p>
    <w:p>
      <w:pPr>
        <w:spacing w:before="156" w:beforeLines="50" w:line="600" w:lineRule="exact"/>
        <w:ind w:firstLine="482"/>
        <w:rPr>
          <w:rFonts w:hint="eastAsia" w:ascii="宋体" w:hAnsi="宋体"/>
          <w:b/>
          <w:color w:val="auto"/>
          <w:sz w:val="24"/>
          <w:highlight w:val="none"/>
        </w:rPr>
      </w:pPr>
    </w:p>
    <w:p>
      <w:pPr>
        <w:spacing w:before="156" w:beforeLines="50" w:line="600" w:lineRule="exact"/>
        <w:ind w:firstLine="482"/>
        <w:rPr>
          <w:rFonts w:hint="eastAsia" w:ascii="宋体" w:hAnsi="宋体"/>
          <w:b/>
          <w:color w:val="auto"/>
          <w:sz w:val="24"/>
          <w:highlight w:val="none"/>
        </w:rPr>
      </w:pPr>
    </w:p>
    <w:p>
      <w:pPr>
        <w:spacing w:before="156" w:beforeLines="50" w:line="600" w:lineRule="exact"/>
        <w:ind w:firstLine="482"/>
        <w:rPr>
          <w:rFonts w:hint="eastAsia" w:ascii="宋体" w:hAnsi="宋体"/>
          <w:b/>
          <w:color w:val="auto"/>
          <w:sz w:val="24"/>
          <w:highlight w:val="none"/>
        </w:rPr>
      </w:pPr>
    </w:p>
    <w:p>
      <w:pPr>
        <w:spacing w:before="156" w:beforeLines="50" w:line="600" w:lineRule="exact"/>
        <w:ind w:firstLine="482"/>
        <w:rPr>
          <w:rFonts w:hint="eastAsia" w:ascii="宋体" w:hAnsi="宋体"/>
          <w:b/>
          <w:color w:val="auto"/>
          <w:sz w:val="24"/>
          <w:highlight w:val="none"/>
        </w:rPr>
      </w:pPr>
    </w:p>
    <w:p>
      <w:pPr>
        <w:spacing w:before="156" w:beforeLines="50" w:line="600" w:lineRule="exact"/>
        <w:ind w:firstLine="482"/>
        <w:rPr>
          <w:rFonts w:hint="eastAsia" w:ascii="宋体" w:hAnsi="宋体"/>
          <w:b/>
          <w:color w:val="auto"/>
          <w:sz w:val="24"/>
          <w:highlight w:val="none"/>
        </w:rPr>
      </w:pPr>
    </w:p>
    <w:p>
      <w:pPr>
        <w:spacing w:before="156" w:beforeLines="50" w:line="600" w:lineRule="exact"/>
        <w:ind w:firstLine="482"/>
        <w:rPr>
          <w:rFonts w:hint="eastAsia" w:ascii="宋体" w:hAnsi="宋体"/>
          <w:b/>
          <w:color w:val="auto"/>
          <w:sz w:val="24"/>
          <w:highlight w:val="none"/>
        </w:rPr>
      </w:pPr>
    </w:p>
    <w:p>
      <w:pPr>
        <w:spacing w:before="156" w:beforeLines="50" w:line="600" w:lineRule="exact"/>
        <w:jc w:val="center"/>
        <w:rPr>
          <w:rFonts w:hint="eastAsia" w:ascii="宋体" w:hAnsi="宋体"/>
          <w:b/>
          <w:color w:val="auto"/>
          <w:sz w:val="36"/>
          <w:szCs w:val="36"/>
          <w:highlight w:val="none"/>
        </w:rPr>
      </w:pPr>
      <w:r>
        <w:rPr>
          <w:rFonts w:hint="eastAsia" w:ascii="宋体" w:hAnsi="宋体"/>
          <w:b/>
          <w:color w:val="auto"/>
          <w:sz w:val="36"/>
          <w:szCs w:val="36"/>
          <w:highlight w:val="none"/>
        </w:rPr>
        <w:t>结    语</w:t>
      </w:r>
    </w:p>
    <w:p>
      <w:pPr>
        <w:spacing w:line="600" w:lineRule="exact"/>
        <w:ind w:right="25" w:rightChars="12" w:firstLine="480" w:firstLineChars="200"/>
        <w:rPr>
          <w:rFonts w:ascii="宋体" w:hAnsi="宋体" w:cs="Tahoma"/>
          <w:color w:val="auto"/>
          <w:sz w:val="24"/>
          <w:highlight w:val="none"/>
        </w:rPr>
      </w:pPr>
      <w:r>
        <w:rPr>
          <w:rFonts w:hint="eastAsia" w:ascii="宋体" w:hAnsi="宋体"/>
          <w:color w:val="auto"/>
          <w:sz w:val="24"/>
          <w:highlight w:val="none"/>
        </w:rPr>
        <w:t>我校的就业工作与各专业的科学设置是密不可分的。我校的专业设置立足长远，把目光放远。</w:t>
      </w:r>
      <w:r>
        <w:rPr>
          <w:rFonts w:hint="eastAsia" w:ascii="宋体" w:hAnsi="宋体"/>
          <w:color w:val="auto"/>
          <w:sz w:val="24"/>
          <w:highlight w:val="none"/>
          <w:lang w:eastAsia="zh-CN"/>
        </w:rPr>
        <w:t>学校分管副校长</w:t>
      </w:r>
      <w:r>
        <w:rPr>
          <w:rFonts w:hint="eastAsia" w:ascii="宋体" w:hAnsi="宋体"/>
          <w:color w:val="auto"/>
          <w:sz w:val="24"/>
          <w:highlight w:val="none"/>
        </w:rPr>
        <w:t>亲自研究未来就业形势，主抓就业的领导亲自外出到各地，了解未来各大城市的稀缺人才类别，认真分析记录，最后</w:t>
      </w:r>
      <w:r>
        <w:rPr>
          <w:rFonts w:hint="eastAsia" w:ascii="宋体" w:hAnsi="宋体"/>
          <w:color w:val="auto"/>
          <w:sz w:val="24"/>
          <w:highlight w:val="none"/>
          <w:lang w:eastAsia="zh-CN"/>
        </w:rPr>
        <w:t>校</w:t>
      </w:r>
      <w:r>
        <w:rPr>
          <w:rFonts w:hint="eastAsia" w:ascii="宋体" w:hAnsi="宋体"/>
          <w:color w:val="auto"/>
          <w:sz w:val="24"/>
          <w:highlight w:val="none"/>
        </w:rPr>
        <w:t>级领导开会研究专业的设置情况，立足于不断发展的社会。不仅使学生毕业后不愁工作，更使学生不愁没有好工作。学</w:t>
      </w:r>
      <w:r>
        <w:rPr>
          <w:rFonts w:hint="eastAsia" w:ascii="宋体" w:hAnsi="宋体"/>
          <w:color w:val="auto"/>
          <w:sz w:val="24"/>
          <w:highlight w:val="none"/>
          <w:lang w:eastAsia="zh-CN"/>
        </w:rPr>
        <w:t>校</w:t>
      </w:r>
      <w:r>
        <w:rPr>
          <w:rFonts w:hint="eastAsia" w:ascii="宋体" w:hAnsi="宋体"/>
          <w:color w:val="auto"/>
          <w:sz w:val="24"/>
          <w:highlight w:val="none"/>
        </w:rPr>
        <w:t>的专业设置合理，极大的方便了用人企业的人才“采购”需求。</w:t>
      </w:r>
      <w:r>
        <w:rPr>
          <w:rFonts w:hint="eastAsia" w:ascii="宋体" w:hAnsi="宋体" w:cs="Tahoma"/>
          <w:color w:val="auto"/>
          <w:sz w:val="24"/>
          <w:highlight w:val="none"/>
        </w:rPr>
        <w:t>学</w:t>
      </w:r>
      <w:r>
        <w:rPr>
          <w:rFonts w:hint="eastAsia" w:ascii="宋体" w:hAnsi="宋体" w:cs="Tahoma"/>
          <w:color w:val="auto"/>
          <w:sz w:val="24"/>
          <w:highlight w:val="none"/>
          <w:lang w:eastAsia="zh-CN"/>
        </w:rPr>
        <w:t>校</w:t>
      </w:r>
      <w:r>
        <w:rPr>
          <w:rFonts w:hint="eastAsia" w:ascii="宋体" w:hAnsi="宋体" w:cs="Tahoma"/>
          <w:color w:val="auto"/>
          <w:sz w:val="24"/>
          <w:highlight w:val="none"/>
        </w:rPr>
        <w:t>毕业生就业工作历经10年，从精细化服务到前瞻性服务，不断推进“就业质量提升工程”，取得了较为明显的成绩，2018年就业率为96.94%，充分说明学院各专业设置较符合相关行业发展的人才需求以及毕业生个人职业发展道路。</w:t>
      </w:r>
      <w:r>
        <w:rPr>
          <w:rFonts w:hint="eastAsia" w:ascii="宋体" w:hAnsi="宋体"/>
          <w:color w:val="auto"/>
          <w:sz w:val="24"/>
          <w:highlight w:val="none"/>
        </w:rPr>
        <w:t>学校还制定了就业工作评价体系，建立了包括就业指导课程、就业服务、就业管理、就业派遣、毕业生就业满意度在内的各环节、全方位的评价体系，开展了以在校生和毕业生及用人单位为对象的就业指导服务满意度、就业现状满意度、就业基本情况调查工作等。</w:t>
      </w:r>
    </w:p>
    <w:p>
      <w:pPr>
        <w:spacing w:line="600" w:lineRule="exact"/>
        <w:ind w:firstLine="470" w:firstLineChars="196"/>
        <w:rPr>
          <w:rFonts w:hint="eastAsia" w:ascii="宋体" w:hAnsi="宋体" w:cs="Tahoma"/>
          <w:color w:val="auto"/>
          <w:sz w:val="24"/>
          <w:highlight w:val="none"/>
        </w:rPr>
      </w:pPr>
      <w:r>
        <w:rPr>
          <w:rFonts w:hint="eastAsia" w:ascii="宋体" w:hAnsi="宋体" w:cs="Tahoma"/>
          <w:color w:val="auto"/>
          <w:sz w:val="24"/>
          <w:highlight w:val="none"/>
        </w:rPr>
        <w:t>虽然我们在就业指导课程的开展中、就业政策的宣传中、团体职业辅导和个体咨询服务中不断强调正确的择业观，强调大学生对祖国建设和欠发达地区经济发展贡献力量的责任感至关重要等，但也无法很好的影响毕业生对就业区域的严重偏好。</w:t>
      </w:r>
      <w:r>
        <w:rPr>
          <w:rFonts w:hint="eastAsia" w:ascii="宋体" w:hAnsi="宋体"/>
          <w:color w:val="auto"/>
          <w:sz w:val="24"/>
          <w:highlight w:val="none"/>
        </w:rPr>
        <w:t>由此可以看出，毕业生实践动手能力、人际交往能力及专业知识在面试求职中至关重要，学</w:t>
      </w:r>
      <w:r>
        <w:rPr>
          <w:rFonts w:hint="eastAsia" w:ascii="宋体" w:hAnsi="宋体"/>
          <w:color w:val="auto"/>
          <w:sz w:val="24"/>
          <w:highlight w:val="none"/>
          <w:lang w:eastAsia="zh-CN"/>
        </w:rPr>
        <w:t>校</w:t>
      </w:r>
      <w:r>
        <w:rPr>
          <w:rFonts w:hint="eastAsia" w:ascii="宋体" w:hAnsi="宋体"/>
          <w:color w:val="auto"/>
          <w:sz w:val="24"/>
          <w:highlight w:val="none"/>
        </w:rPr>
        <w:t>也应加强对学生的就业指导，减少毕业生求职遇到的困难。</w:t>
      </w:r>
      <w:r>
        <w:rPr>
          <w:rFonts w:hint="eastAsia" w:ascii="宋体" w:hAnsi="宋体" w:cs="Tahoma"/>
          <w:color w:val="auto"/>
          <w:sz w:val="24"/>
          <w:highlight w:val="none"/>
        </w:rPr>
        <w:t>这提醒了我们，也给了我们思索，要如何开展、加强在校生的综合能力培养。</w:t>
      </w:r>
    </w:p>
    <w:p>
      <w:pPr>
        <w:spacing w:line="600" w:lineRule="exact"/>
        <w:ind w:firstLine="470" w:firstLineChars="196"/>
        <w:rPr>
          <w:rFonts w:ascii="宋体" w:hAnsi="宋体"/>
          <w:color w:val="auto"/>
          <w:sz w:val="24"/>
          <w:highlight w:val="none"/>
        </w:rPr>
      </w:pPr>
      <w:r>
        <w:rPr>
          <w:rFonts w:hint="eastAsia" w:ascii="宋体" w:hAnsi="宋体" w:cs="Tahoma"/>
          <w:color w:val="auto"/>
          <w:sz w:val="24"/>
          <w:highlight w:val="none"/>
        </w:rPr>
        <w:t>为不断提高毕业生就业质量，学</w:t>
      </w:r>
      <w:r>
        <w:rPr>
          <w:rFonts w:hint="eastAsia" w:ascii="宋体" w:hAnsi="宋体" w:cs="Tahoma"/>
          <w:color w:val="auto"/>
          <w:sz w:val="24"/>
          <w:highlight w:val="none"/>
          <w:lang w:eastAsia="zh-CN"/>
        </w:rPr>
        <w:t>校</w:t>
      </w:r>
      <w:r>
        <w:rPr>
          <w:rFonts w:hint="eastAsia" w:ascii="宋体" w:hAnsi="宋体" w:cs="Tahoma"/>
          <w:color w:val="auto"/>
          <w:sz w:val="24"/>
          <w:highlight w:val="none"/>
        </w:rPr>
        <w:t>今后将在师资队伍专业化、职业咨询人员专家化、服务人员高素质化方向继续努力，将</w:t>
      </w:r>
      <w:r>
        <w:rPr>
          <w:rFonts w:ascii="宋体" w:hAnsi="宋体" w:cs="宋体"/>
          <w:color w:val="auto"/>
          <w:sz w:val="24"/>
          <w:highlight w:val="none"/>
        </w:rPr>
        <w:t>进一步以提升就业质量为重点，建设完善的就业市场开拓与管理模式，拓宽毕业生就业渠道；加大就业指导力度，更好地激发毕业生职业生涯规划的自主意识，进一步提升就业能力，推动毕业生实现更高质量的就业。</w:t>
      </w:r>
    </w:p>
    <w:p>
      <w:pPr>
        <w:spacing w:line="600" w:lineRule="exact"/>
        <w:ind w:firstLine="480" w:firstLineChars="200"/>
        <w:rPr>
          <w:color w:val="auto"/>
          <w:highlight w:val="none"/>
        </w:rPr>
      </w:pPr>
      <w:r>
        <w:rPr>
          <w:rFonts w:hint="eastAsia" w:ascii="宋体" w:hAnsi="宋体"/>
          <w:color w:val="auto"/>
          <w:sz w:val="24"/>
          <w:highlight w:val="none"/>
        </w:rPr>
        <w:t>以上是我校201</w:t>
      </w:r>
      <w:r>
        <w:rPr>
          <w:rFonts w:hint="eastAsia" w:ascii="宋体" w:hAnsi="宋体"/>
          <w:color w:val="auto"/>
          <w:sz w:val="24"/>
          <w:highlight w:val="none"/>
          <w:lang w:val="en-US" w:eastAsia="zh-CN"/>
        </w:rPr>
        <w:t>9</w:t>
      </w:r>
      <w:r>
        <w:rPr>
          <w:rFonts w:hint="eastAsia" w:ascii="宋体" w:hAnsi="宋体"/>
          <w:color w:val="auto"/>
          <w:sz w:val="24"/>
          <w:highlight w:val="none"/>
        </w:rPr>
        <w:t>年毕业生就业工作开展的情况。有收获也存在一些问题，我们一定继续发扬认真刻苦的工作态度，汲取工作中的经验，为做好20</w:t>
      </w:r>
      <w:r>
        <w:rPr>
          <w:rFonts w:hint="eastAsia" w:ascii="宋体" w:hAnsi="宋体"/>
          <w:color w:val="auto"/>
          <w:sz w:val="24"/>
          <w:highlight w:val="none"/>
          <w:lang w:val="en-US" w:eastAsia="zh-CN"/>
        </w:rPr>
        <w:t>20</w:t>
      </w:r>
      <w:r>
        <w:rPr>
          <w:rFonts w:hint="eastAsia" w:ascii="宋体" w:hAnsi="宋体"/>
          <w:color w:val="auto"/>
          <w:sz w:val="24"/>
          <w:highlight w:val="none"/>
        </w:rPr>
        <w:t>届毕业生的就业工作打下良好的基础。在教育厅领导的指导下，我校20</w:t>
      </w:r>
      <w:r>
        <w:rPr>
          <w:rFonts w:hint="eastAsia" w:ascii="宋体" w:hAnsi="宋体"/>
          <w:color w:val="auto"/>
          <w:sz w:val="24"/>
          <w:highlight w:val="none"/>
          <w:lang w:val="en-US" w:eastAsia="zh-CN"/>
        </w:rPr>
        <w:t>20</w:t>
      </w:r>
      <w:r>
        <w:rPr>
          <w:rFonts w:hint="eastAsia" w:ascii="宋体" w:hAnsi="宋体"/>
          <w:color w:val="auto"/>
          <w:sz w:val="24"/>
          <w:highlight w:val="none"/>
        </w:rPr>
        <w:t>届毕业生就业工作一定再创新高。</w:t>
      </w:r>
    </w:p>
    <w:bookmarkEnd w:id="0"/>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ascii="宋体" w:hAnsi="宋体"/>
        <w:sz w:val="21"/>
        <w:szCs w:val="21"/>
      </w:rPr>
    </w:pPr>
    <w:r>
      <w:rPr>
        <w:rFonts w:ascii="宋体" w:hAnsi="宋体"/>
        <w:sz w:val="21"/>
        <w:szCs w:val="21"/>
      </w:rPr>
      <w:fldChar w:fldCharType="begin"/>
    </w:r>
    <w:r>
      <w:rPr>
        <w:rStyle w:val="6"/>
        <w:rFonts w:ascii="宋体" w:hAnsi="宋体"/>
        <w:sz w:val="21"/>
        <w:szCs w:val="21"/>
      </w:rPr>
      <w:instrText xml:space="preserve">PAGE  </w:instrText>
    </w:r>
    <w:r>
      <w:rPr>
        <w:rFonts w:ascii="宋体" w:hAnsi="宋体"/>
        <w:sz w:val="21"/>
        <w:szCs w:val="21"/>
      </w:rPr>
      <w:fldChar w:fldCharType="separate"/>
    </w:r>
    <w:r>
      <w:rPr>
        <w:rStyle w:val="6"/>
        <w:rFonts w:ascii="宋体" w:hAnsi="宋体"/>
        <w:sz w:val="21"/>
        <w:szCs w:val="21"/>
      </w:rPr>
      <w:t>- 24 -</w:t>
    </w:r>
    <w:r>
      <w:rPr>
        <w:rFonts w:ascii="宋体" w:hAnsi="宋体"/>
        <w:sz w:val="21"/>
        <w:szCs w:val="21"/>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rPr>
    </w:pPr>
    <w:r>
      <w:rPr>
        <w:rFonts w:hint="eastAsia" w:ascii="宋体" w:hAnsi="宋体"/>
      </w:rPr>
      <w:t>哈尔滨石油学院20</w:t>
    </w:r>
    <w:r>
      <w:rPr>
        <w:rFonts w:hint="eastAsia" w:ascii="宋体" w:hAnsi="宋体"/>
        <w:lang w:val="en-US" w:eastAsia="zh-CN"/>
      </w:rPr>
      <w:t>20</w:t>
    </w:r>
    <w:r>
      <w:rPr>
        <w:rFonts w:hint="eastAsia" w:ascii="宋体" w:hAnsi="宋体"/>
      </w:rPr>
      <w:t>年度毕业生就业质量年度报告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63A85"/>
    <w:rsid w:val="09611701"/>
    <w:rsid w:val="0BE223D6"/>
    <w:rsid w:val="105D620C"/>
    <w:rsid w:val="11AD56B4"/>
    <w:rsid w:val="14D16910"/>
    <w:rsid w:val="15327661"/>
    <w:rsid w:val="1B614CB7"/>
    <w:rsid w:val="1CA4683F"/>
    <w:rsid w:val="27B653BC"/>
    <w:rsid w:val="281E5ECE"/>
    <w:rsid w:val="28FB299C"/>
    <w:rsid w:val="2C816CE4"/>
    <w:rsid w:val="30131A10"/>
    <w:rsid w:val="30934D4B"/>
    <w:rsid w:val="375329D9"/>
    <w:rsid w:val="39865B68"/>
    <w:rsid w:val="434B73D4"/>
    <w:rsid w:val="470E2A17"/>
    <w:rsid w:val="497054E3"/>
    <w:rsid w:val="4C963020"/>
    <w:rsid w:val="50412219"/>
    <w:rsid w:val="51360C71"/>
    <w:rsid w:val="57560679"/>
    <w:rsid w:val="57EE687F"/>
    <w:rsid w:val="600B3772"/>
    <w:rsid w:val="62B023A5"/>
    <w:rsid w:val="63AF2E7A"/>
    <w:rsid w:val="65A467F1"/>
    <w:rsid w:val="6DEC79BC"/>
    <w:rsid w:val="6E9923CB"/>
    <w:rsid w:val="6EBC1713"/>
    <w:rsid w:val="74176340"/>
    <w:rsid w:val="758478B8"/>
    <w:rsid w:val="776F6475"/>
    <w:rsid w:val="7BFE060B"/>
    <w:rsid w:val="7C664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font1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2019-11-06T07:35:00Z</dcterms:created>
  <dc:creator>Administrator</dc:creator>
  <cp:lastModifiedBy>吕洪涛</cp:lastModifiedBy>
  <dcterms:modified xsi:type="dcterms:W3CDTF">2021-03-25T03:00:04Z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3280E3390E4843718073626AD9569264</vt:lpwstr>
  </property>
</Properties>
</file>