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浙江科技学院简介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浙江科技学院的前身由浙江大学于1980年创办。经过40多年的建设，学校已发展成为一所具有硕士、学士学位授予权和外国留学生、港澳台学生招生权的特色鲜明的应用型省属本科高校。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学校下设17个二级学院、1个教学部；现有56个本科专业；拥有5个学术型硕士学位授权一级学科、5个硕士专业学位授权点。学校面向全国24个省（区、市）招生；现有全日制本科生、研究生17000余名；来华留学生2300余名，其中学历留学生占比居全国高校第24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学校拥有一支具有国际化视野、学术水平较高、师德师风高尚、梯队结构合理的优秀人才队伍。现有教职工1400余名，专任教师1140余名，其中高级职称490余名，具有博士学位教师约占47%，具有6个月以上海外学术经历教师占31%以上，具有工程实践背景教师占43%以上；全国优秀教师、享受国务院特殊津贴等18人，国家级知名专家等国家级人才7人，省级知名专家等省部级人才140余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长期以来，学校致力于建设“德国模式 中国特色”的新型现代应用型大学，秉承“崇德、尚用、求真、创新”之校训，坚持“学以致用、全面发展”的育人理念，以打造“卓越工程师的摇篮”为目标，积极开展教育教学改革与实践，培养具有实践能力、创新精神、国际素养和社会责任的高素质应用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学校是教育部确定的中德合作培养高等应用型人才试点院校、教育部首批实施“卓越工程师教育培养计划”高校、“国家级大学生创新创业训练计划”入选学校和“国家‘十三五’教育现代化推进工程——产教融合发展工程”建设高校，是浙江省数字化制造产教融合联盟牵头单位。现有国家级工程实践教育中心等国家教学实践平台8个，教育部产教融合创新基地等省部级教学和实践平台19个。现有“双万计划”国家一流本科专业建设点等国家级专业6个，省级一流本科专业建设点等省级专业31个，6个专业通过中国工程教育专业认证，2个专业通过德国权威工程教育认证机构ACQUIN认证。现有“双万计划”国家级、省级一流本科课程等省部级以上课程47门，国家级、省级规划教材（项目）29部（项）。获国家级教学成果奖2项，省级教学成果一等奖4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学校在国际、国内学科竞赛中成绩斐然，近5年获得省级及以上奖项4400余项，其中国际奖80余项、国家奖1300余项、省级奖3000余项，学生学科竞赛在2020年全国高校学科竞赛单年排名中名列第170位。毕业生初次就业率及薪资水平位居浙江省高校前列，学校被教育部评为“全国毕业生就业典型经验高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15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当前，学校正按照第四次党代会描绘的宏伟蓝图，以立德树人为根本，强化应用型办学，彰显国际化特色，实施“多院一体，四轮驱动”的开放强校主战略，以学科专业一体化建设为龙头，以产教融合、国际合作为两翼，以产业学院、产业行业研究院、国际化特色学院建设为主体，以大学治理现代化为动力，高水平建设特色鲜明的社会主义浙江科技大学。（数据截至2021年5月）</w:t>
      </w: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浙江科技学院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届本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毕业生基本信息</w:t>
      </w:r>
    </w:p>
    <w:tbl>
      <w:tblPr>
        <w:tblStyle w:val="3"/>
        <w:tblW w:w="8752" w:type="dxa"/>
        <w:tblCellSpacing w:w="0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2894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毕业生人数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机械与能源工程学院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335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孟老师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58070213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信息与电子工程学院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477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85070317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自动化与电气工程学院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袁老师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85070271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建筑电气与智能化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生物与化学工程学院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313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制药工程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85070367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生物工程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化学工程与工艺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食品科学与工程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材料科学与工程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土木与建筑工程学院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399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建筑学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郭老师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85070532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陈老师85070528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ind w:firstLine="18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靳老师85070501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城乡规划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土木工程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工程造价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给水排水科学与工程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环境与资源学院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轻化工程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侯老师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85070656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包装工程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艺术设计学院/服装学院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（5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4人）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李老师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杨老师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85023163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许老师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85070559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77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84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91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摄影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经济与管理学院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748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财务管理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张老师、李老师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85070619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俞老师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85070609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电子商务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工业工程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国际经济与贸易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国际经济与贸易（国际班）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国际商务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金融工程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经济学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经济学（中美班）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市场营销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市场营销（国际班）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物流管理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信息管理与信息系统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tblCellSpacing w:w="0" w:type="dxa"/>
        </w:trPr>
        <w:tc>
          <w:tcPr>
            <w:tcW w:w="2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人文学院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98人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（98人）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倪老师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85070631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中德学院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德语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王春叶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85070668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中德联合培养本科生（2+3）项目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 xml:space="preserve">230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应用物理学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来老师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85070713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信息与计算科学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数据科学与大数据技术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中德工程师学院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165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电气工程及其自动化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中德合作办学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85070480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土木工程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中德合作办学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外国语学院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99人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85070668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  <w:lang w:eastAsia="zh-CN"/>
              </w:rPr>
              <w:t>总 计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个本科专业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浙江科技学院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2022届硕士研究生毕业信息</w:t>
      </w: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page" w:horzAnchor="page" w:tblpX="1200" w:tblpY="2144"/>
        <w:tblOverlap w:val="never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910"/>
        <w:gridCol w:w="1425"/>
        <w:gridCol w:w="162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45" w:type="dxa"/>
            <w:noWrap w:val="0"/>
            <w:vAlign w:val="top"/>
          </w:tcPr>
          <w:p>
            <w:pPr>
              <w:ind w:firstLine="211" w:firstLineChars="10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毕业生人数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机械与能源工程学院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机械工程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85070202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车辆工程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自动化与电气工程学院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智能制造与控制工程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0571-85070270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信息与电子工程学院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先进制造与信息化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85070321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邹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应用统计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土木与建筑工程学院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土木工程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0571-85070519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生物与化学工程学院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化学工程与技术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0571-850703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艺术设计学院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/服装学院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艺术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0571-8507055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吴老师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经济与管理学院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应用统计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0571-85070618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许老师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国际商务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人文与国际教育学院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汉语国际教育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0571-85070638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金老师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理学院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曙光大数据学院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数学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0571-85070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723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物理学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应用统计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362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widowControl/>
        <w:spacing w:before="100" w:beforeAutospacing="1" w:after="100" w:afterAutospacing="1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备注：▲用人单位可登陆浙江科技学院就业网直接发布需求信息(具体操作：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 HYPERLINK "mailto:点击网站首页\“用人单位注册\”，按照要求填写单位基本信息，提交后即可发布招聘岗位及要求)；▲或把招聘简章发送到校就业网首页邮箱zustjob@zust.edu.cn；▲每年的10-12月份，企业可在就业网首页点击\“浙科院*职来职往\”浮标报名参加每周一聘的专场宣讲会或小型招聘会。" </w:instrText>
      </w:r>
      <w:r>
        <w:rPr>
          <w:rFonts w:hint="eastAsia" w:ascii="宋体" w:hAnsi="宋体" w:cs="宋体"/>
          <w:color w:val="000000"/>
          <w:kern w:val="0"/>
          <w:sz w:val="24"/>
        </w:rPr>
        <w:fldChar w:fldCharType="separate"/>
      </w:r>
      <w:r>
        <w:rPr>
          <w:rStyle w:val="6"/>
          <w:rFonts w:hint="eastAsia" w:ascii="宋体" w:hAnsi="宋体" w:cs="宋体"/>
          <w:color w:val="000000"/>
          <w:kern w:val="0"/>
          <w:sz w:val="24"/>
        </w:rPr>
        <w:t>点击网站首页“用人单位注册”，按照要求填写单位基本信息，提交后即可发布招聘岗位及要求)；▲每年的</w:t>
      </w:r>
      <w:r>
        <w:rPr>
          <w:rStyle w:val="6"/>
          <w:rFonts w:hint="eastAsia" w:ascii="宋体" w:hAnsi="宋体" w:cs="宋体"/>
          <w:color w:val="000000"/>
          <w:kern w:val="0"/>
          <w:sz w:val="24"/>
          <w:lang w:val="en-US" w:eastAsia="zh-CN"/>
        </w:rPr>
        <w:t>9（中下旬）</w:t>
      </w:r>
      <w:r>
        <w:rPr>
          <w:rStyle w:val="6"/>
          <w:rFonts w:hint="eastAsia" w:ascii="宋体" w:hAnsi="宋体" w:cs="宋体"/>
          <w:color w:val="000000"/>
          <w:kern w:val="0"/>
          <w:sz w:val="24"/>
        </w:rPr>
        <w:t>-12月，</w:t>
      </w:r>
      <w:r>
        <w:rPr>
          <w:rStyle w:val="6"/>
          <w:rFonts w:hint="eastAsia" w:ascii="宋体" w:hAnsi="宋体" w:cs="宋体"/>
          <w:color w:val="000000"/>
          <w:kern w:val="0"/>
          <w:sz w:val="24"/>
          <w:lang w:eastAsia="zh-CN"/>
        </w:rPr>
        <w:t>请</w:t>
      </w:r>
      <w:r>
        <w:rPr>
          <w:rStyle w:val="6"/>
          <w:rFonts w:hint="eastAsia" w:ascii="宋体" w:hAnsi="宋体" w:cs="宋体"/>
          <w:color w:val="000000"/>
          <w:kern w:val="0"/>
          <w:sz w:val="24"/>
        </w:rPr>
        <w:t>企业</w:t>
      </w:r>
      <w:r>
        <w:rPr>
          <w:rStyle w:val="6"/>
          <w:rFonts w:hint="eastAsia" w:ascii="宋体" w:hAnsi="宋体" w:cs="宋体"/>
          <w:color w:val="000000"/>
          <w:kern w:val="0"/>
          <w:sz w:val="24"/>
          <w:lang w:eastAsia="zh-CN"/>
        </w:rPr>
        <w:t>关注浙江科技学院就业信息网https://job.zust.edu.cn/，校园招聘会信息全部在浙江科技学院就业信息网公布</w:t>
      </w:r>
      <w:r>
        <w:rPr>
          <w:rStyle w:val="6"/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Style w:val="6"/>
          <w:rFonts w:hint="eastAsia" w:ascii="宋体" w:hAnsi="宋体" w:cs="宋体"/>
          <w:color w:val="000000"/>
          <w:kern w:val="0"/>
          <w:sz w:val="24"/>
        </w:rPr>
        <w:t>▲</w:t>
      </w:r>
      <w:r>
        <w:rPr>
          <w:rStyle w:val="6"/>
          <w:rFonts w:hint="eastAsia" w:ascii="宋体" w:hAnsi="宋体" w:cs="宋体"/>
          <w:color w:val="000000"/>
          <w:kern w:val="0"/>
          <w:sz w:val="24"/>
          <w:lang w:eastAsia="zh-CN"/>
        </w:rPr>
        <w:t>如有其它疑问，可致电</w:t>
      </w:r>
      <w:r>
        <w:rPr>
          <w:rStyle w:val="6"/>
          <w:rFonts w:hint="eastAsia" w:ascii="宋体" w:hAnsi="宋体" w:cs="宋体"/>
          <w:color w:val="000000"/>
          <w:kern w:val="0"/>
          <w:sz w:val="24"/>
          <w:lang w:val="en-US" w:eastAsia="zh-CN"/>
        </w:rPr>
        <w:t>0571-85121710王老师</w:t>
      </w: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71081"/>
    <w:rsid w:val="0337273B"/>
    <w:rsid w:val="036B41C8"/>
    <w:rsid w:val="05792071"/>
    <w:rsid w:val="06373DD8"/>
    <w:rsid w:val="0686515C"/>
    <w:rsid w:val="0702193A"/>
    <w:rsid w:val="0DA97685"/>
    <w:rsid w:val="0F2B38BD"/>
    <w:rsid w:val="13A96D42"/>
    <w:rsid w:val="18381B6F"/>
    <w:rsid w:val="18A570C5"/>
    <w:rsid w:val="19B94018"/>
    <w:rsid w:val="1A2C45F0"/>
    <w:rsid w:val="1B0F367A"/>
    <w:rsid w:val="1F95183A"/>
    <w:rsid w:val="209B4E6D"/>
    <w:rsid w:val="213516E8"/>
    <w:rsid w:val="23AD7469"/>
    <w:rsid w:val="254E2076"/>
    <w:rsid w:val="2776691C"/>
    <w:rsid w:val="2A555BCE"/>
    <w:rsid w:val="2A635E68"/>
    <w:rsid w:val="2AF62CDD"/>
    <w:rsid w:val="2B9A3B18"/>
    <w:rsid w:val="2C074690"/>
    <w:rsid w:val="2CE605AE"/>
    <w:rsid w:val="30EA506C"/>
    <w:rsid w:val="32E5323B"/>
    <w:rsid w:val="333762C1"/>
    <w:rsid w:val="364414C2"/>
    <w:rsid w:val="36C34C0D"/>
    <w:rsid w:val="3974596F"/>
    <w:rsid w:val="3BF645C6"/>
    <w:rsid w:val="3C111D85"/>
    <w:rsid w:val="3CAA4A34"/>
    <w:rsid w:val="41E3237E"/>
    <w:rsid w:val="427E0DF4"/>
    <w:rsid w:val="440D4A2C"/>
    <w:rsid w:val="44317D7D"/>
    <w:rsid w:val="44461D1D"/>
    <w:rsid w:val="469253EB"/>
    <w:rsid w:val="476903D4"/>
    <w:rsid w:val="4CDC6BF4"/>
    <w:rsid w:val="4ED755F1"/>
    <w:rsid w:val="4F4D58F3"/>
    <w:rsid w:val="523E4287"/>
    <w:rsid w:val="53F31619"/>
    <w:rsid w:val="546F3D82"/>
    <w:rsid w:val="56815D6F"/>
    <w:rsid w:val="57374425"/>
    <w:rsid w:val="59E377A2"/>
    <w:rsid w:val="5DED1D4D"/>
    <w:rsid w:val="62340CC1"/>
    <w:rsid w:val="623E746D"/>
    <w:rsid w:val="641F7F00"/>
    <w:rsid w:val="657E67EE"/>
    <w:rsid w:val="6750385E"/>
    <w:rsid w:val="67BB1B8D"/>
    <w:rsid w:val="6F3B36A1"/>
    <w:rsid w:val="6FC86991"/>
    <w:rsid w:val="72862131"/>
    <w:rsid w:val="760C5379"/>
    <w:rsid w:val="7790053F"/>
    <w:rsid w:val="7E20222B"/>
    <w:rsid w:val="7F673985"/>
    <w:rsid w:val="7FD55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秀秀</cp:lastModifiedBy>
  <cp:lastPrinted>2021-07-02T05:45:00Z</cp:lastPrinted>
  <dcterms:modified xsi:type="dcterms:W3CDTF">2021-09-08T00:59:49Z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9BD9199DA47E48658F3C5748331ABB74</vt:lpwstr>
  </property>
</Properties>
</file>